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object w:dxaOrig="2880" w:dyaOrig="2880">
          <v:rect xmlns:o="urn:schemas-microsoft-com:office:office" xmlns:v="urn:schemas-microsoft-com:vml" id="rectole0000000000" style="width:144.000000pt;height:144.0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Times New Roman" w:hAnsi="Times New Roman" w:cs="Times New Roman" w:eastAsia="Times New Roman"/>
          <w:color w:val="auto"/>
          <w:spacing w:val="0"/>
          <w:position w:val="0"/>
          <w:sz w:val="24"/>
          <w:shd w:fill="auto" w:val="clear"/>
        </w:rPr>
        <w:t xml:space="preserve">Қазақстан Республикасы Білім және ғылым Министрлігі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Д.Серікбаев атында</w:t>
      </w:r>
      <w:r>
        <w:rPr>
          <w:rFonts w:ascii="Times New Roman" w:hAnsi="Times New Roman" w:cs="Times New Roman" w:eastAsia="Times New Roman"/>
          <w:color w:val="auto"/>
          <w:spacing w:val="0"/>
          <w:position w:val="0"/>
          <w:sz w:val="24"/>
          <w:shd w:fill="auto" w:val="clear"/>
        </w:rPr>
        <w:t xml:space="preserve">ғы ШҚТУ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610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БЕКІТЕМІН:</w:t>
      </w:r>
    </w:p>
    <w:p>
      <w:pPr>
        <w:spacing w:before="0" w:after="0" w:line="240"/>
        <w:ind w:right="0" w:left="610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ҚжДМ деканы:</w:t>
      </w:r>
    </w:p>
    <w:p>
      <w:pPr>
        <w:spacing w:before="0" w:after="0" w:line="240"/>
        <w:ind w:right="0" w:left="610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_____________ </w:t>
      </w:r>
      <w:r>
        <w:rPr>
          <w:rFonts w:ascii="Times New Roman" w:hAnsi="Times New Roman" w:cs="Times New Roman" w:eastAsia="Times New Roman"/>
          <w:color w:val="auto"/>
          <w:spacing w:val="0"/>
          <w:position w:val="0"/>
          <w:sz w:val="24"/>
          <w:shd w:fill="auto" w:val="clear"/>
        </w:rPr>
        <w:t xml:space="preserve">Руденко О.В.</w:t>
      </w:r>
    </w:p>
    <w:p>
      <w:pPr>
        <w:spacing w:before="0" w:after="0" w:line="240"/>
        <w:ind w:right="0" w:left="610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_____________ 2021 </w:t>
      </w:r>
      <w:r>
        <w:rPr>
          <w:rFonts w:ascii="Times New Roman" w:hAnsi="Times New Roman" w:cs="Times New Roman" w:eastAsia="Times New Roman"/>
          <w:color w:val="auto"/>
          <w:spacing w:val="0"/>
          <w:position w:val="0"/>
          <w:sz w:val="24"/>
          <w:shd w:fill="auto" w:val="clear"/>
        </w:rPr>
        <w:t xml:space="preserve">ж.</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ИНЖЕНЕРЛІК Ж</w:t>
      </w:r>
      <w:r>
        <w:rPr>
          <w:rFonts w:ascii="Times New Roman" w:hAnsi="Times New Roman" w:cs="Times New Roman" w:eastAsia="Times New Roman"/>
          <w:b/>
          <w:color w:val="auto"/>
          <w:spacing w:val="0"/>
          <w:position w:val="0"/>
          <w:sz w:val="24"/>
          <w:shd w:fill="auto" w:val="clear"/>
        </w:rPr>
        <w:t xml:space="preserve">ӘНЕ КОМПЬЮТЕРЛІК ГРАФИКА</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ұмыс оқу бағдарламасы (силлабус)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Білім беру ба</w:t>
      </w:r>
      <w:r>
        <w:rPr>
          <w:rFonts w:ascii="Times New Roman" w:hAnsi="Times New Roman" w:cs="Times New Roman" w:eastAsia="Times New Roman"/>
          <w:color w:val="auto"/>
          <w:spacing w:val="0"/>
          <w:position w:val="0"/>
          <w:sz w:val="24"/>
          <w:shd w:fill="auto" w:val="clear"/>
        </w:rPr>
        <w:t xml:space="preserve">ғдарламасы:</w:t>
      </w:r>
      <w:r>
        <w:rPr>
          <w:rFonts w:ascii="Times New Roman" w:hAnsi="Times New Roman" w:cs="Times New Roman" w:eastAsia="Times New Roman"/>
          <w:color w:val="auto"/>
          <w:spacing w:val="0"/>
          <w:position w:val="0"/>
          <w:sz w:val="24"/>
          <w:shd w:fill="auto" w:val="clear"/>
        </w:rPr>
        <w:t xml:space="preserve"> 6B11202 </w:t>
      </w:r>
      <w:r>
        <w:rPr>
          <w:rFonts w:ascii="Times New Roman" w:hAnsi="Times New Roman" w:cs="Times New Roman" w:eastAsia="Times New Roman"/>
          <w:color w:val="auto"/>
          <w:spacing w:val="0"/>
          <w:position w:val="0"/>
          <w:sz w:val="24"/>
          <w:shd w:fill="auto" w:val="clear"/>
        </w:rPr>
        <w:t xml:space="preserve">Таби</w:t>
      </w:r>
      <w:r>
        <w:rPr>
          <w:rFonts w:ascii="Times New Roman" w:hAnsi="Times New Roman" w:cs="Times New Roman" w:eastAsia="Times New Roman"/>
          <w:color w:val="auto"/>
          <w:spacing w:val="0"/>
          <w:position w:val="0"/>
          <w:sz w:val="24"/>
          <w:shd w:fill="auto" w:val="clear"/>
        </w:rPr>
        <w:t xml:space="preserve">ғи және техногенді сипаттағы төтенше жағдайлардың қауіпсіздігін инновациялық басқару, 6B11201 Қоршаған ортаны қорғау және өмір тіршілігінің қауіпсіздігі, 6B08301 Орман ресурстары және орман шаруашылығы , 6B07204 Геология және пайдалы қазба кен орнын барлау, 6B07203 Тау-кен ісі, 6B07202  Пайдалы қазбаларды байыту, 6B07201 Металлургия, 6B07112 Механика және металл өңдеу, 6B07107 Көлік, көліктік техника және технологиялар, 6B07105 Аспап жасау, 6B07101 Автоматтандыру және басқару, 6B06201 Радиотехника, электроника және телекоммуникациялар, 6B05301 Техникалық физика, 6B08601 Су ресурстары және суды пайдалану, 6B07501 Стандарттау және сертификаттау (сала бойынша), 6B07312 Жер кадастры және жерге орналастыру, 6B07305 Құрылыс, 6B07304 Автомобиль жолдарын жобалау және құрылысы, 6B07303 Құрылыс материалдарын, бұйымдарын және құрастырылымдарын өндіру, 6B07302 Геодезия және картография , 6B11303 Жол қозғалысын ұйымдастыру, 6B07311 Инженерлік жүйелер мен желілер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әндерінің коды: EKG2208 (6B11303), IKG 1208 (6B07112), IKG 2208 (6B07204, 6B11202), IKG 2212 (6B07311), IKG 2216 (6B08301), IKG 2217 (6B07203), IKG1213 (6B07107), IKG2205 (6B05301), IKG2206 (6B06201, 6B07105), IKG2207 (6B07202), IKG2208 (6B07101), IKG2209 (6B07201, 6B11201), IKG2210 (6B07303, 6B07501), IKG2211 (6B07302, 6B07305), IKG2214 (6B08601), IKG2215 (6B07304), IKG2219 (6B07312)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Кредиттер саны: 5</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Цикл: БП</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Компонент: ЖК (6B11303), ТК (6B05301, 6B06201, 6B07101, 6B07105, 6B07107, 6B07112, 6B07201, 6B07202, 6B07203, 6B07204, 6B07302, 6B07303, 6B07304, 6B07305, 6B07311, 6B07312, 6B07501, 6B08301, 6B08601, 6B11201, 6B11202)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Өскемен, 2021</w:t>
        <w:t xml:space="preserve"> </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Кредиттік технология бойынша о</w:t>
      </w:r>
      <w:r>
        <w:rPr>
          <w:rFonts w:ascii="Times New Roman" w:hAnsi="Times New Roman" w:cs="Times New Roman" w:eastAsia="Times New Roman"/>
          <w:color w:val="auto"/>
          <w:spacing w:val="0"/>
          <w:position w:val="0"/>
          <w:sz w:val="24"/>
          <w:shd w:fill="auto" w:val="clear"/>
        </w:rPr>
        <w:t xml:space="preserve">қу процесін ұйымдастыру қағидалары (ҚР Білім және ғылым министрінің 12.10.2018 ж. </w:t>
      </w: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563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ұйрығы), Білім беру бағдарламасы, жұмыс оқу жоспары, элективті пәндер каталогы, ҚР білім және ғылым министрлігінің 31.10.2018ж. </w:t>
      </w: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604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Мектепті</w:t>
      </w:r>
      <w:r>
        <w:rPr>
          <w:rFonts w:ascii="Times New Roman" w:hAnsi="Times New Roman" w:cs="Times New Roman" w:eastAsia="Times New Roman"/>
          <w:color w:val="auto"/>
          <w:spacing w:val="0"/>
          <w:position w:val="0"/>
          <w:sz w:val="24"/>
          <w:shd w:fill="auto" w:val="clear"/>
        </w:rPr>
        <w:t xml:space="preserve">ң оқу-әдістемелік кеңесімен мақұлданған</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өрағасы</w:t>
        <w:tab/>
        <w:t xml:space="preserve">Мелкозерова Л.Я.</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үні    12.09.2021 ж.   хаттама 01</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қу бағдарламасының басшысы</w:t>
        <w:tab/>
        <w:t xml:space="preserve">Абдулина С.А.</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6B07201</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Азаматкызы С.</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6B07112</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Айтказина А.К.</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6B07305</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Алибеккызы К.</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6B07101</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Амралинова Б.Б.</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6B07203</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Аубакирова З.А.</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6B07501</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Баталова М.Е.</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6B06201</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Гусаренко Ю.Д.</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6B07312</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Әділқанова М.Ә.</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6B07202</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Жаирбаева Г.А.</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6B07303</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Зимановская Н.А.</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6B07204</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Идришева Ж.К.</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6B11201, 6B11202</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Колпакова В.П.</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6B07311, 6B08601</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Конарбаева Г.Н.</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6B11303</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Лутай С.С.</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6B08301</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Муздыбаев М.С.</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6B07107</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Оразова А.Ж.</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6B07105</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Раимбекова А.</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6B07304</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Рахымбердина М.Е.</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6B07302</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Табиева Е.Е.</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6B05301</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Әзірлеген</w:t>
        <w:tab/>
        <w:t xml:space="preserve">Курманова Д.Т.</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Аты-ж</w:t>
      </w:r>
      <w:r>
        <w:rPr>
          <w:rFonts w:ascii="Times New Roman" w:hAnsi="Times New Roman" w:cs="Times New Roman" w:eastAsia="Times New Roman"/>
          <w:color w:val="auto"/>
          <w:spacing w:val="0"/>
          <w:position w:val="0"/>
          <w:sz w:val="24"/>
          <w:shd w:fill="auto" w:val="clear"/>
        </w:rPr>
        <w:t xml:space="preserve">өні, лауазымы)</w:t>
        <w:tab/>
        <w:t xml:space="preserve">Заместитель декана</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Мелкозёрова Л.Я.</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Доцент</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Есполова З.А.</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 оқытушы</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Уазырханова Ж.К.</w:t>
      </w:r>
    </w:p>
    <w:p>
      <w:pPr>
        <w:tabs>
          <w:tab w:val="left" w:pos="6500" w:leader="none"/>
        </w:tabs>
        <w:spacing w:before="0" w:after="0" w:line="240"/>
        <w:ind w:right="0" w:left="6500" w:hanging="650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 оқытушы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КЕЛІСІЛДІ:</w:t>
      </w:r>
    </w:p>
    <w:p>
      <w:pPr>
        <w:tabs>
          <w:tab w:val="left" w:pos="650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ЖТ</w:t>
      </w:r>
      <w:r>
        <w:rPr>
          <w:rFonts w:ascii="Times New Roman" w:hAnsi="Times New Roman" w:cs="Times New Roman" w:eastAsia="Times New Roman"/>
          <w:color w:val="auto"/>
          <w:spacing w:val="0"/>
          <w:position w:val="0"/>
          <w:sz w:val="24"/>
          <w:shd w:fill="auto" w:val="clear"/>
        </w:rPr>
        <w:t xml:space="preserve">ҒМ деканы</w:t>
        <w:tab/>
        <w:t xml:space="preserve">Амралинова Б.Б.</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деканы</w:t>
        <w:tab/>
        <w:t xml:space="preserve">Брим Т.Ф.</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АТжЗЖМ деканы</w:t>
        <w:tab/>
        <w:t xml:space="preserve">Дёмина И.А.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деканы</w:t>
        <w:tab/>
        <w:t xml:space="preserve">Оналбаева Ж.С.</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6500"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деканы</w:t>
        <w:tab/>
        <w:t xml:space="preserve">Рахметуллина Ж.Т.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ӘННІҢ СИПАТТАМАСЫ, ОНЫҢ ОҚУ ҮРДІСІНДЕГІ ОРНЫ</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1.1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әннің қысқаша сипаттамасы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Курс сызба геометрия ж</w:t>
      </w:r>
      <w:r>
        <w:rPr>
          <w:rFonts w:ascii="Times New Roman" w:hAnsi="Times New Roman" w:cs="Times New Roman" w:eastAsia="Times New Roman"/>
          <w:color w:val="auto"/>
          <w:spacing w:val="0"/>
          <w:position w:val="0"/>
          <w:sz w:val="24"/>
          <w:shd w:fill="auto" w:val="clear"/>
        </w:rPr>
        <w:t xml:space="preserve">әне техникалық сызба элементтерін қамтиды. Курста сызбаларды, геометриялық сызбаларды, сызба геометрия және проекциялық сызбаларды орындау туралы қажетті мәліметтер қарастырылады. Конструкторлық құжаттарды әзірлеу мен рәсімдеуге ерекше көңіл бөлінеді.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1.2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әнді оқытудың мақсаты мен міндеттері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әнді оқытудың мақсаты: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Инженерлік ж</w:t>
      </w:r>
      <w:r>
        <w:rPr>
          <w:rFonts w:ascii="Times New Roman" w:hAnsi="Times New Roman" w:cs="Times New Roman" w:eastAsia="Times New Roman"/>
          <w:color w:val="auto"/>
          <w:spacing w:val="0"/>
          <w:position w:val="0"/>
          <w:sz w:val="24"/>
          <w:shd w:fill="auto" w:val="clear"/>
        </w:rPr>
        <w:t xml:space="preserve">әне компьютерлік графика пәнін оқытудың мақсаты тәжірибелі есептерді шешу нәтижелі болу үшін студенттердің білімі мен дағдыларын қалыптастыру, жаңа графикалық түсініктермен таныстыру (мысалы: сызық, масштаб, қаріп), сонымен қатар, ертеден белгілі графикалық түсініктермен жұмыс істеу әдістерін және жаңа көзқарас қалыптастыру (мысылы: Монж эпюрі, центрлік проекциялау, параллель проекциялау), кеңістікте елестету қорын кеңейту және оларды бір жүйеге келтіріп бекіту болып табылады.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әнді оқытудың міндеттері: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Инженерлік ж</w:t>
      </w:r>
      <w:r>
        <w:rPr>
          <w:rFonts w:ascii="Times New Roman" w:hAnsi="Times New Roman" w:cs="Times New Roman" w:eastAsia="Times New Roman"/>
          <w:color w:val="auto"/>
          <w:spacing w:val="0"/>
          <w:position w:val="0"/>
          <w:sz w:val="24"/>
          <w:shd w:fill="auto" w:val="clear"/>
        </w:rPr>
        <w:t xml:space="preserve">әне компьютерлік графика пәнінің негізгі міндеттері сызба геометрия және инженерлік графика пәнінің негізгі түсініктерімен, анықтамаларымен таныстыру; КҚБЖ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ні</w:t>
      </w:r>
      <w:r>
        <w:rPr>
          <w:rFonts w:ascii="Times New Roman" w:hAnsi="Times New Roman" w:cs="Times New Roman" w:eastAsia="Times New Roman"/>
          <w:color w:val="auto"/>
          <w:spacing w:val="0"/>
          <w:position w:val="0"/>
          <w:sz w:val="24"/>
          <w:shd w:fill="auto" w:val="clear"/>
        </w:rPr>
        <w:t xml:space="preserve">ң негізгі қағидаларын үйрету, оларды тәжірибеде қолдана білуге және алған білімдерін келесі пәндерді оқу барысында (электротехника, қолданбалы механика және т.б.) курстық, дипломдық жұмыстарды және дипломдық жобаларды орындауда қолдана алуға дайындау болып табылады.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1.3 </w:t>
      </w:r>
      <w:r>
        <w:rPr>
          <w:rFonts w:ascii="Times New Roman" w:hAnsi="Times New Roman" w:cs="Times New Roman" w:eastAsia="Times New Roman"/>
          <w:b/>
          <w:color w:val="auto"/>
          <w:spacing w:val="0"/>
          <w:position w:val="0"/>
          <w:sz w:val="24"/>
          <w:shd w:fill="auto" w:val="clear"/>
        </w:rPr>
        <w:t xml:space="preserve">О</w:t>
      </w:r>
      <w:r>
        <w:rPr>
          <w:rFonts w:ascii="Times New Roman" w:hAnsi="Times New Roman" w:cs="Times New Roman" w:eastAsia="Times New Roman"/>
          <w:b/>
          <w:color w:val="auto"/>
          <w:spacing w:val="0"/>
          <w:position w:val="0"/>
          <w:sz w:val="24"/>
          <w:shd w:fill="auto" w:val="clear"/>
        </w:rPr>
        <w:t xml:space="preserve">қыту қортындысы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қыту нәтижелері Дублиндік дескрипторлар негізінде білім берудің тиісті деңгейіндегі құзыреттер арқылы көрсетіледі.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2157"/>
        <w:gridCol w:w="3884"/>
        <w:gridCol w:w="3597"/>
      </w:tblGrid>
      <w:tr>
        <w:trPr>
          <w:trHeight w:val="1" w:hRule="atLeast"/>
          <w:jc w:val="left"/>
        </w:trPr>
        <w:tc>
          <w:tcPr>
            <w:tcW w:w="2157"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Қалыптасатын негізгі құзыреттер</w:t>
            </w:r>
          </w:p>
        </w:tc>
        <w:tc>
          <w:tcPr>
            <w:tcW w:w="7481" w:type="dxa"/>
            <w:gridSpan w:val="2"/>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қыту нәтижелері (түйінді құзыреттілік бірліктері)</w:t>
            </w:r>
          </w:p>
        </w:tc>
      </w:tr>
      <w:tr>
        <w:trPr>
          <w:trHeight w:val="1" w:hRule="atLeast"/>
          <w:jc w:val="left"/>
        </w:trPr>
        <w:tc>
          <w:tcPr>
            <w:tcW w:w="215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білім ба</w:t>
            </w:r>
            <w:r>
              <w:rPr>
                <w:rFonts w:ascii="Times New Roman" w:hAnsi="Times New Roman" w:cs="Times New Roman" w:eastAsia="Times New Roman"/>
                <w:color w:val="auto"/>
                <w:spacing w:val="0"/>
                <w:position w:val="0"/>
                <w:sz w:val="24"/>
                <w:shd w:fill="auto" w:val="clear"/>
              </w:rPr>
              <w:t xml:space="preserve">ғдарламасы</w:t>
            </w:r>
          </w:p>
        </w:tc>
        <w:tc>
          <w:tcPr>
            <w:tcW w:w="359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әндер</w:t>
            </w: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КК2 - Заманауи коммуникациялы</w:t>
            </w:r>
            <w:r>
              <w:rPr>
                <w:rFonts w:ascii="Times New Roman" w:hAnsi="Times New Roman" w:cs="Times New Roman" w:eastAsia="Times New Roman"/>
                <w:color w:val="auto"/>
                <w:spacing w:val="0"/>
                <w:position w:val="0"/>
                <w:sz w:val="20"/>
                <w:shd w:fill="auto" w:val="clear"/>
              </w:rPr>
              <w:t xml:space="preserve">қ құралдар мен технологияларды пайдалана отырып, мәдени-тілдік қарым-қатынасты жүзеге асыру қабілеті (6B07304)</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РО4 - АКТ к</w:t>
            </w:r>
            <w:r>
              <w:rPr>
                <w:rFonts w:ascii="Times New Roman" w:hAnsi="Times New Roman" w:cs="Times New Roman" w:eastAsia="Times New Roman"/>
                <w:color w:val="auto"/>
                <w:spacing w:val="0"/>
                <w:position w:val="0"/>
                <w:sz w:val="20"/>
                <w:shd w:fill="auto" w:val="clear"/>
              </w:rPr>
              <w:t xml:space="preserve">өмегімен ақпаратты іздеу және өңдеуді жүзеге асыру (6B07304)</w:t>
            </w:r>
          </w:p>
        </w:tc>
        <w:tc>
          <w:tcPr>
            <w:tcW w:w="3597"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Инженерлік ж</w:t>
            </w:r>
            <w:r>
              <w:rPr>
                <w:rFonts w:ascii="Times New Roman" w:hAnsi="Times New Roman" w:cs="Times New Roman" w:eastAsia="Times New Roman"/>
                <w:color w:val="auto"/>
                <w:spacing w:val="0"/>
                <w:position w:val="0"/>
                <w:sz w:val="20"/>
                <w:shd w:fill="auto" w:val="clear"/>
              </w:rPr>
              <w:t xml:space="preserve">әне компьютерлік графика пәнін оқыту нәтижесінде студент білуге тиіс: - проекциялық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Проекциялы</w:t>
            </w:r>
            <w:r>
              <w:rPr>
                <w:rFonts w:ascii="Times New Roman" w:hAnsi="Times New Roman" w:cs="Times New Roman" w:eastAsia="Times New Roman"/>
                <w:color w:val="auto"/>
                <w:spacing w:val="0"/>
                <w:position w:val="0"/>
                <w:sz w:val="20"/>
                <w:shd w:fill="auto" w:val="clear"/>
              </w:rPr>
              <w:t xml:space="preserve">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базалы</w:t>
            </w:r>
            <w:r>
              <w:rPr>
                <w:rFonts w:ascii="Times New Roman" w:hAnsi="Times New Roman" w:cs="Times New Roman" w:eastAsia="Times New Roman"/>
                <w:color w:val="auto"/>
                <w:spacing w:val="0"/>
                <w:position w:val="0"/>
                <w:sz w:val="20"/>
                <w:shd w:fill="auto" w:val="clear"/>
              </w:rPr>
              <w:t xml:space="preserve">қ және профильді пәндерді меңгеруге, болашақта инженерлік іс-әрекетті ойдағыдай орындауға қажет білім алу мүмкіндігі;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ме</w:t>
            </w:r>
            <w:r>
              <w:rPr>
                <w:rFonts w:ascii="Times New Roman" w:hAnsi="Times New Roman" w:cs="Times New Roman" w:eastAsia="Times New Roman"/>
                <w:color w:val="auto"/>
                <w:spacing w:val="0"/>
                <w:position w:val="0"/>
                <w:sz w:val="20"/>
                <w:shd w:fill="auto" w:val="clear"/>
              </w:rPr>
              <w:t xml:space="preserve">ңгерілген білім негізінде инженерлік графика және сызба жұмыстары міндеттерін тұжырымдау;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инженерлік графикада</w:t>
            </w:r>
            <w:r>
              <w:rPr>
                <w:rFonts w:ascii="Times New Roman" w:hAnsi="Times New Roman" w:cs="Times New Roman" w:eastAsia="Times New Roman"/>
                <w:color w:val="auto"/>
                <w:spacing w:val="0"/>
                <w:position w:val="0"/>
                <w:sz w:val="20"/>
                <w:shd w:fill="auto" w:val="clear"/>
              </w:rPr>
              <w:t xml:space="preserve">ғы іргелі және ең соңғы жетістіктерді қолдану қабілеті;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өндірістік жағдайда ұйымдастырушылық-басқарушылық шешімдер табу қабілеті.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Құзыреттері: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базалы</w:t>
            </w:r>
            <w:r>
              <w:rPr>
                <w:rFonts w:ascii="Times New Roman" w:hAnsi="Times New Roman" w:cs="Times New Roman" w:eastAsia="Times New Roman"/>
                <w:color w:val="auto"/>
                <w:spacing w:val="0"/>
                <w:position w:val="0"/>
                <w:sz w:val="20"/>
                <w:shd w:fill="auto" w:val="clear"/>
              </w:rPr>
              <w:t xml:space="preserve">қ және профильді пәндерді меңгеруге, болашақта инженерлік іс-әрекетті ойдағыдай орындауға қажет білім алу мүмкіндігі;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ме</w:t>
            </w:r>
            <w:r>
              <w:rPr>
                <w:rFonts w:ascii="Times New Roman" w:hAnsi="Times New Roman" w:cs="Times New Roman" w:eastAsia="Times New Roman"/>
                <w:color w:val="auto"/>
                <w:spacing w:val="0"/>
                <w:position w:val="0"/>
                <w:sz w:val="20"/>
                <w:shd w:fill="auto" w:val="clear"/>
              </w:rPr>
              <w:t xml:space="preserve">ңгерілген білім негізінде инженерлік графика және сызба жұмыстары міндеттерін тұжырымдау;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инженерлік графикада</w:t>
            </w:r>
            <w:r>
              <w:rPr>
                <w:rFonts w:ascii="Times New Roman" w:hAnsi="Times New Roman" w:cs="Times New Roman" w:eastAsia="Times New Roman"/>
                <w:color w:val="auto"/>
                <w:spacing w:val="0"/>
                <w:position w:val="0"/>
                <w:sz w:val="20"/>
                <w:shd w:fill="auto" w:val="clear"/>
              </w:rPr>
              <w:t xml:space="preserve">ғы іргелі және ең соңғы жетістіктерді қолдану қабілеті;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өндірістік жағдайда ұйымдастырушылық-басқарушылық шешімдер табу қабілеті.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Да</w:t>
            </w:r>
            <w:r>
              <w:rPr>
                <w:rFonts w:ascii="Times New Roman" w:hAnsi="Times New Roman" w:cs="Times New Roman" w:eastAsia="Times New Roman"/>
                <w:color w:val="auto"/>
                <w:spacing w:val="0"/>
                <w:position w:val="0"/>
                <w:sz w:val="20"/>
                <w:shd w:fill="auto" w:val="clear"/>
              </w:rPr>
              <w:t xml:space="preserve">ғдылары: - кеңістік элементтерін жазықтықта кескіндеу тәсілдері, бұл кескіндер көмегімен геометриялық сипаттағы есеп шығару жолдары, сызбаны орындау мен рәсімдеудің негізгі ережелері мен заңдылықтарын оқып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білу; - б</w:t>
            </w:r>
            <w:r>
              <w:rPr>
                <w:rFonts w:ascii="Times New Roman" w:hAnsi="Times New Roman" w:cs="Times New Roman" w:eastAsia="Times New Roman"/>
                <w:color w:val="auto"/>
                <w:spacing w:val="0"/>
                <w:position w:val="0"/>
                <w:sz w:val="20"/>
                <w:shd w:fill="auto" w:val="clear"/>
              </w:rPr>
              <w:t xml:space="preserve">ұйым сызбасын оқу және орындау; - ұқыптылыққа, зеректікке, инженерлік тұрғыдан ойлауға және басқа қасиеттерге ие болу.</w:t>
            </w:r>
          </w:p>
          <w:p>
            <w:pPr>
              <w:spacing w:before="0" w:after="0" w:line="240"/>
              <w:ind w:right="0" w:left="0" w:firstLine="0"/>
              <w:jc w:val="both"/>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КК3 - </w:t>
            </w:r>
            <w:r>
              <w:rPr>
                <w:rFonts w:ascii="Times New Roman" w:hAnsi="Times New Roman" w:cs="Times New Roman" w:eastAsia="Times New Roman"/>
                <w:color w:val="auto"/>
                <w:spacing w:val="0"/>
                <w:position w:val="0"/>
                <w:sz w:val="20"/>
                <w:shd w:fill="auto" w:val="clear"/>
              </w:rPr>
              <w:t xml:space="preserve">Әлеуметтік ортада тұлғаны қалыптастыру және анықтау және салауатты өмір салтын қалыптастыру қабілеті  (6B08301)</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РО5 - Экономикалы</w:t>
            </w:r>
            <w:r>
              <w:rPr>
                <w:rFonts w:ascii="Times New Roman" w:hAnsi="Times New Roman" w:cs="Times New Roman" w:eastAsia="Times New Roman"/>
                <w:color w:val="auto"/>
                <w:spacing w:val="0"/>
                <w:position w:val="0"/>
                <w:sz w:val="20"/>
                <w:shd w:fill="auto" w:val="clear"/>
              </w:rPr>
              <w:t xml:space="preserve">қ-құқықтық ортада біртұтас тұлғаны қалыптастыруға және индивидтің жауапкершілігін арттыруға ықпал ететін білімді көрсету (6B08301)</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 4 - Мемлекетті</w:t>
            </w:r>
            <w:r>
              <w:rPr>
                <w:rFonts w:ascii="Times New Roman" w:hAnsi="Times New Roman" w:cs="Times New Roman" w:eastAsia="Times New Roman"/>
                <w:color w:val="auto"/>
                <w:spacing w:val="0"/>
                <w:position w:val="0"/>
                <w:sz w:val="20"/>
                <w:shd w:fill="auto" w:val="clear"/>
              </w:rPr>
              <w:t xml:space="preserve">ң барлық салаларын дамыту үшін инжинирингтің маңыздылығын көрсету. Инженерияның негізгі түрлерін және олардың функцияларын білу. (6B07112)</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 4 - Инженерлік графика да</w:t>
            </w:r>
            <w:r>
              <w:rPr>
                <w:rFonts w:ascii="Times New Roman" w:hAnsi="Times New Roman" w:cs="Times New Roman" w:eastAsia="Times New Roman"/>
                <w:color w:val="auto"/>
                <w:spacing w:val="0"/>
                <w:position w:val="0"/>
                <w:sz w:val="20"/>
                <w:shd w:fill="auto" w:val="clear"/>
              </w:rPr>
              <w:t xml:space="preserve">ғдыларын алу; кәсіби қызмет саласында машина кестесін қолдану. (6B07112)</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КК4 - К</w:t>
            </w:r>
            <w:r>
              <w:rPr>
                <w:rFonts w:ascii="Times New Roman" w:hAnsi="Times New Roman" w:cs="Times New Roman" w:eastAsia="Times New Roman"/>
                <w:color w:val="auto"/>
                <w:spacing w:val="0"/>
                <w:position w:val="0"/>
                <w:sz w:val="20"/>
                <w:shd w:fill="auto" w:val="clear"/>
              </w:rPr>
              <w:t xml:space="preserve">әсіби қызмет барысында пайда болатын проблемалардың жаратылыстану-ғылыми мәнін анықтау қабілеті (6B07501)</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РО7 - Кешенді инженерлік </w:t>
            </w:r>
            <w:r>
              <w:rPr>
                <w:rFonts w:ascii="Times New Roman" w:hAnsi="Times New Roman" w:cs="Times New Roman" w:eastAsia="Times New Roman"/>
                <w:color w:val="auto"/>
                <w:spacing w:val="0"/>
                <w:position w:val="0"/>
                <w:sz w:val="20"/>
                <w:shd w:fill="auto" w:val="clear"/>
              </w:rPr>
              <w:t xml:space="preserve">қызметте математикалық, жаратылыстану, гуманитарлық және техникалық ғылымдар саласында базалық және арнайы білімді қолдану (6B07501)</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КК5 - Материалдарды</w:t>
            </w:r>
            <w:r>
              <w:rPr>
                <w:rFonts w:ascii="Times New Roman" w:hAnsi="Times New Roman" w:cs="Times New Roman" w:eastAsia="Times New Roman"/>
                <w:color w:val="auto"/>
                <w:spacing w:val="0"/>
                <w:position w:val="0"/>
                <w:sz w:val="20"/>
                <w:shd w:fill="auto" w:val="clear"/>
              </w:rPr>
              <w:t xml:space="preserve">ң қасиеттерін стандарттарға сәйкестігін өлшеу және бағалау; механизмдерді, машиналарды, күштік электр және гидрожетектерді жасау және графикалық бейнелеу; олардың беріктігін талдау; автомобиль жасау технологиясы бойынша жұмысшы кәсіптердің дағдыларын қолдану (6B07107)</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РО6 - Машиналарды, гидравликалы</w:t>
            </w:r>
            <w:r>
              <w:rPr>
                <w:rFonts w:ascii="Times New Roman" w:hAnsi="Times New Roman" w:cs="Times New Roman" w:eastAsia="Times New Roman"/>
                <w:color w:val="auto"/>
                <w:spacing w:val="0"/>
                <w:position w:val="0"/>
                <w:sz w:val="20"/>
                <w:shd w:fill="auto" w:val="clear"/>
              </w:rPr>
              <w:t xml:space="preserve">қ жетектерді жасау және графикалық бейнелеу, олардың беріктігін талдау; автомобиль жасау технологиясы бойынша жұмысшы кәсіптердің дағдыларын қолдану (6B07107)</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КК5 - Графикалы</w:t>
            </w:r>
            <w:r>
              <w:rPr>
                <w:rFonts w:ascii="Times New Roman" w:hAnsi="Times New Roman" w:cs="Times New Roman" w:eastAsia="Times New Roman"/>
                <w:color w:val="auto"/>
                <w:spacing w:val="0"/>
                <w:position w:val="0"/>
                <w:sz w:val="20"/>
                <w:shd w:fill="auto" w:val="clear"/>
              </w:rPr>
              <w:t xml:space="preserve">қ техникалық құжаттаманы әзірлеу, физикалық процестерді модельдеу қабілеті (6B05301)</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РО8 - Физикалы</w:t>
            </w:r>
            <w:r>
              <w:rPr>
                <w:rFonts w:ascii="Times New Roman" w:hAnsi="Times New Roman" w:cs="Times New Roman" w:eastAsia="Times New Roman"/>
                <w:color w:val="auto"/>
                <w:spacing w:val="0"/>
                <w:position w:val="0"/>
                <w:sz w:val="20"/>
                <w:shd w:fill="auto" w:val="clear"/>
              </w:rPr>
              <w:t xml:space="preserve">қ үрдістерді компьютерлік моделдеу, конструкторлық құжаттарды рәсімдеу, эскиздерді орындау, бөлшектер мен құрастыру бірліктерінің жұмыс сызбаларын орындау дағдыларын меңгеру. (6B05301)</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КК5 - </w:t>
            </w:r>
            <w:r>
              <w:rPr>
                <w:rFonts w:ascii="Times New Roman" w:hAnsi="Times New Roman" w:cs="Times New Roman" w:eastAsia="Times New Roman"/>
                <w:color w:val="auto"/>
                <w:spacing w:val="0"/>
                <w:position w:val="0"/>
                <w:sz w:val="20"/>
                <w:shd w:fill="auto" w:val="clear"/>
              </w:rPr>
              <w:t xml:space="preserve">Қазіргі қоғамның дамуындағы ақпараттың мәні мен мәнін түсінуді көрсете білу, ақпаратты алудың, сақтаудың, өңдеудің негізгі әдістерін, тәсілдерін және құралдарын меңгеру; коммуникативтік міндеттерді шешу үшін қазіргі заманғы техникалық құралдар мен ақпараттық технологияларды пайдалану (6B07105)</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РО9 - </w:t>
            </w:r>
            <w:r>
              <w:rPr>
                <w:rFonts w:ascii="Times New Roman" w:hAnsi="Times New Roman" w:cs="Times New Roman" w:eastAsia="Times New Roman"/>
                <w:color w:val="auto"/>
                <w:spacing w:val="0"/>
                <w:position w:val="0"/>
                <w:sz w:val="20"/>
                <w:shd w:fill="auto" w:val="clear"/>
              </w:rPr>
              <w:t xml:space="preserve">Қазіргі қоғамның дамуындағы ақпараттың мәні мен мәнін түсінуді көрсете білу (6B07105)</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KK5 - </w:t>
            </w:r>
            <w:r>
              <w:rPr>
                <w:rFonts w:ascii="Times New Roman" w:hAnsi="Times New Roman" w:cs="Times New Roman" w:eastAsia="Times New Roman"/>
                <w:color w:val="auto"/>
                <w:spacing w:val="0"/>
                <w:position w:val="0"/>
                <w:sz w:val="20"/>
                <w:shd w:fill="auto" w:val="clear"/>
              </w:rPr>
              <w:t xml:space="preserve">Қазіргі қоғамның дамуындағы ақпараттың мәні мен мәнін түсінуді көрсете білу, ақпаратты алудың, сақтаудың, өңдеудің негізгі әдістерін, тәсілдерін және құралдарын меңгеру; коммуникативтік міндеттерді шешу үшін қазіргі заманғы техникалық құралдар мен ақпараттық технологияларды пайдалану. (6B06201)</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PO9 - </w:t>
            </w:r>
            <w:r>
              <w:rPr>
                <w:rFonts w:ascii="Times New Roman" w:hAnsi="Times New Roman" w:cs="Times New Roman" w:eastAsia="Times New Roman"/>
                <w:color w:val="auto"/>
                <w:spacing w:val="0"/>
                <w:position w:val="0"/>
                <w:sz w:val="20"/>
                <w:shd w:fill="auto" w:val="clear"/>
              </w:rPr>
              <w:t xml:space="preserve">Қазіргі қоғамның дамуындағы ақпараттың мәні мен мәнін түсінуді көрсете білу. (6B06201)</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КК6 - Н</w:t>
            </w:r>
            <w:r>
              <w:rPr>
                <w:rFonts w:ascii="Times New Roman" w:hAnsi="Times New Roman" w:cs="Times New Roman" w:eastAsia="Times New Roman"/>
                <w:color w:val="auto"/>
                <w:spacing w:val="0"/>
                <w:position w:val="0"/>
                <w:sz w:val="20"/>
                <w:shd w:fill="auto" w:val="clear"/>
              </w:rPr>
              <w:t xml:space="preserve">әтижелерді өңдеумен және талдаумен берілген әдістемелер бойынша эксперименттер жүргізу, қолданылатын материалдар мен дайын өнімнің физикалық-механикалық қасиеттері мен технологиялық көрсеткіштерін анықтау бойынша стандартты сынау әдістерін қолдану (6B07105)</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РО12 - </w:t>
            </w:r>
            <w:r>
              <w:rPr>
                <w:rFonts w:ascii="Times New Roman" w:hAnsi="Times New Roman" w:cs="Times New Roman" w:eastAsia="Times New Roman"/>
                <w:color w:val="auto"/>
                <w:spacing w:val="0"/>
                <w:position w:val="0"/>
                <w:sz w:val="20"/>
                <w:shd w:fill="auto" w:val="clear"/>
              </w:rPr>
              <w:t xml:space="preserve">Қолданылатын материалдар мен дайын өнімнің физикалық-механикалық қасиеттері мен технологиялық көрсеткіштерін анықтау бойынша стандартты сынау әдістерін қолдана білу (6B07105)</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КК7 - К</w:t>
            </w:r>
            <w:r>
              <w:rPr>
                <w:rFonts w:ascii="Times New Roman" w:hAnsi="Times New Roman" w:cs="Times New Roman" w:eastAsia="Times New Roman"/>
                <w:color w:val="auto"/>
                <w:spacing w:val="0"/>
                <w:position w:val="0"/>
                <w:sz w:val="20"/>
                <w:shd w:fill="auto" w:val="clear"/>
              </w:rPr>
              <w:t xml:space="preserve">әсіби қызмет объектілерін жобалау, іздестіру және салуға қатысу қабілеті (6B07305)</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РО11 - </w:t>
            </w:r>
            <w:r>
              <w:rPr>
                <w:rFonts w:ascii="Times New Roman" w:hAnsi="Times New Roman" w:cs="Times New Roman" w:eastAsia="Times New Roman"/>
                <w:color w:val="auto"/>
                <w:spacing w:val="0"/>
                <w:position w:val="0"/>
                <w:sz w:val="20"/>
                <w:shd w:fill="auto" w:val="clear"/>
              </w:rPr>
              <w:t xml:space="preserve">Қазіргі қоғамның дамуындағы техникалық ақпараттың мәні мен мәнін түсінуді көрсету (6B07305)</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КК7 - Жобалы</w:t>
            </w:r>
            <w:r>
              <w:rPr>
                <w:rFonts w:ascii="Times New Roman" w:hAnsi="Times New Roman" w:cs="Times New Roman" w:eastAsia="Times New Roman"/>
                <w:color w:val="auto"/>
                <w:spacing w:val="0"/>
                <w:position w:val="0"/>
                <w:sz w:val="20"/>
                <w:shd w:fill="auto" w:val="clear"/>
              </w:rPr>
              <w:t xml:space="preserve">қ-конструкторлық қызметке қатысу қабілеті (6B07303)</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РО11 - Технологиялы</w:t>
            </w:r>
            <w:r>
              <w:rPr>
                <w:rFonts w:ascii="Times New Roman" w:hAnsi="Times New Roman" w:cs="Times New Roman" w:eastAsia="Times New Roman"/>
                <w:color w:val="auto"/>
                <w:spacing w:val="0"/>
                <w:position w:val="0"/>
                <w:sz w:val="20"/>
                <w:shd w:fill="auto" w:val="clear"/>
              </w:rPr>
              <w:t xml:space="preserve">қ желілерді жобалау, соның ішінде сәулеттік жобалау негіздерін, конструкциялардың заманауи типтерін және бағдарламалық өнімдерді пайдалана отырып. (6B07303)</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КК7 - К</w:t>
            </w:r>
            <w:r>
              <w:rPr>
                <w:rFonts w:ascii="Times New Roman" w:hAnsi="Times New Roman" w:cs="Times New Roman" w:eastAsia="Times New Roman"/>
                <w:color w:val="auto"/>
                <w:spacing w:val="0"/>
                <w:position w:val="0"/>
                <w:sz w:val="20"/>
                <w:shd w:fill="auto" w:val="clear"/>
              </w:rPr>
              <w:t xml:space="preserve">әсіби қызмет объектілерін жобалау, іздестіру және салуға қатысу қабілеті (6B07305)</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РО14 - Стандартты автоматтандырыл</w:t>
            </w:r>
            <w:r>
              <w:rPr>
                <w:rFonts w:ascii="Times New Roman" w:hAnsi="Times New Roman" w:cs="Times New Roman" w:eastAsia="Times New Roman"/>
                <w:color w:val="auto"/>
                <w:spacing w:val="0"/>
                <w:position w:val="0"/>
                <w:sz w:val="20"/>
                <w:shd w:fill="auto" w:val="clear"/>
              </w:rPr>
              <w:t xml:space="preserve">ған жобалау құралдарын пайдалана отырып, құрылыстағы объектілер мен технологиялық процестерді жобалауды пайдалана білу (6B07305)</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КК8 - Инженерлік іздестіру саласында</w:t>
            </w:r>
            <w:r>
              <w:rPr>
                <w:rFonts w:ascii="Times New Roman" w:hAnsi="Times New Roman" w:cs="Times New Roman" w:eastAsia="Times New Roman"/>
                <w:color w:val="auto"/>
                <w:spacing w:val="0"/>
                <w:position w:val="0"/>
                <w:sz w:val="20"/>
                <w:shd w:fill="auto" w:val="clear"/>
              </w:rPr>
              <w:t xml:space="preserve">ғы нормативтік базаны, ғимараттарды, құрылыстарды, инженерлік жүйелер мен жабдықтарды жобалау принциптерін білу (6B07304)</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PO14 - </w:t>
            </w:r>
            <w:r>
              <w:rPr>
                <w:rFonts w:ascii="Times New Roman" w:hAnsi="Times New Roman" w:cs="Times New Roman" w:eastAsia="Times New Roman"/>
                <w:color w:val="auto"/>
                <w:spacing w:val="0"/>
                <w:position w:val="0"/>
                <w:sz w:val="20"/>
                <w:shd w:fill="auto" w:val="clear"/>
              </w:rPr>
              <w:t xml:space="preserve">Тиімді </w:t>
            </w:r>
            <w:r>
              <w:rPr>
                <w:rFonts w:ascii="Times New Roman" w:hAnsi="Times New Roman" w:cs="Times New Roman" w:eastAsia="Times New Roman"/>
                <w:color w:val="auto"/>
                <w:spacing w:val="0"/>
                <w:position w:val="0"/>
                <w:sz w:val="20"/>
                <w:shd w:fill="auto" w:val="clear"/>
              </w:rPr>
              <w:t xml:space="preserve">құрылыс конструкцияларын жасаудың заманауи әдістерін қолдану мүмкіндігі (6B07304)</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21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КК8 - Инженерлік іздестіру саласында</w:t>
            </w:r>
            <w:r>
              <w:rPr>
                <w:rFonts w:ascii="Times New Roman" w:hAnsi="Times New Roman" w:cs="Times New Roman" w:eastAsia="Times New Roman"/>
                <w:color w:val="auto"/>
                <w:spacing w:val="0"/>
                <w:position w:val="0"/>
                <w:sz w:val="20"/>
                <w:shd w:fill="auto" w:val="clear"/>
              </w:rPr>
              <w:t xml:space="preserve">ғы нормативтік базаны, ғимараттарды, құрылыстарды, инженерлік жүйелер мен жабдықтарды жобалау принциптерін білу (6B07305)</w:t>
            </w:r>
          </w:p>
        </w:tc>
        <w:tc>
          <w:tcPr>
            <w:tcW w:w="38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РО16 - Жобалау сатысында ж</w:t>
            </w:r>
            <w:r>
              <w:rPr>
                <w:rFonts w:ascii="Times New Roman" w:hAnsi="Times New Roman" w:cs="Times New Roman" w:eastAsia="Times New Roman"/>
                <w:color w:val="auto"/>
                <w:spacing w:val="0"/>
                <w:position w:val="0"/>
                <w:sz w:val="20"/>
                <w:shd w:fill="auto" w:val="clear"/>
              </w:rPr>
              <w:t xml:space="preserve">әне жобаны іске асыру сатысында технологиялық шешімдерді құжаттау әдістемесін пайдалануға дайын болу (6B07305)</w:t>
            </w:r>
          </w:p>
        </w:tc>
        <w:tc>
          <w:tcPr>
            <w:tcW w:w="3597"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әнді игеруде қолданылатын білім беру технологиялары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1.4.1 </w:t>
      </w:r>
      <w:r>
        <w:rPr>
          <w:rFonts w:ascii="Times New Roman" w:hAnsi="Times New Roman" w:cs="Times New Roman" w:eastAsia="Times New Roman"/>
          <w:b/>
          <w:color w:val="auto"/>
          <w:spacing w:val="0"/>
          <w:position w:val="0"/>
          <w:sz w:val="24"/>
          <w:shd w:fill="auto" w:val="clear"/>
        </w:rPr>
        <w:t xml:space="preserve">Негізгі білім беру технологиялары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қу сабақтарын өткізу кезінде мынадай білім беру технологияларын пайдалану көзделеді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үйелілік. Оқу мақсаттарының диагностикасы; Оқу үрдісін технологияландыру.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1.4.2 </w:t>
      </w:r>
      <w:r>
        <w:rPr>
          <w:rFonts w:ascii="Times New Roman" w:hAnsi="Times New Roman" w:cs="Times New Roman" w:eastAsia="Times New Roman"/>
          <w:b/>
          <w:color w:val="auto"/>
          <w:spacing w:val="0"/>
          <w:position w:val="0"/>
          <w:sz w:val="24"/>
          <w:shd w:fill="auto" w:val="clear"/>
        </w:rPr>
        <w:t xml:space="preserve">Бейімделген білім беру технологиялары (инклюзивті о</w:t>
      </w:r>
      <w:r>
        <w:rPr>
          <w:rFonts w:ascii="Times New Roman" w:hAnsi="Times New Roman" w:cs="Times New Roman" w:eastAsia="Times New Roman"/>
          <w:b/>
          <w:color w:val="auto"/>
          <w:spacing w:val="0"/>
          <w:position w:val="0"/>
          <w:sz w:val="24"/>
          <w:shd w:fill="auto" w:val="clear"/>
        </w:rPr>
        <w:t xml:space="preserve">қыту)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Денсаулы</w:t>
      </w:r>
      <w:r>
        <w:rPr>
          <w:rFonts w:ascii="Times New Roman" w:hAnsi="Times New Roman" w:cs="Times New Roman" w:eastAsia="Times New Roman"/>
          <w:color w:val="auto"/>
          <w:spacing w:val="0"/>
          <w:position w:val="0"/>
          <w:sz w:val="24"/>
          <w:shd w:fill="auto" w:val="clear"/>
        </w:rPr>
        <w:t xml:space="preserve">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Сызбаларды орындау / о</w:t>
      </w:r>
      <w:r>
        <w:rPr>
          <w:rFonts w:ascii="Times New Roman" w:hAnsi="Times New Roman" w:cs="Times New Roman" w:eastAsia="Times New Roman"/>
          <w:color w:val="auto"/>
          <w:spacing w:val="0"/>
          <w:position w:val="0"/>
          <w:sz w:val="24"/>
          <w:shd w:fill="auto" w:val="clear"/>
        </w:rPr>
        <w:t xml:space="preserve">қу кезінде аудио-бейне жазбаларды пайдалану, сонымен қатар қашықтықтан оқыту. Көру және есту қабілеті бұзылған студенттер үшін бұл пән оқытылмайды.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1.4.3 </w:t>
      </w:r>
      <w:r>
        <w:rPr>
          <w:rFonts w:ascii="Times New Roman" w:hAnsi="Times New Roman" w:cs="Times New Roman" w:eastAsia="Times New Roman"/>
          <w:b/>
          <w:color w:val="auto"/>
          <w:spacing w:val="0"/>
          <w:position w:val="0"/>
          <w:sz w:val="24"/>
          <w:shd w:fill="auto" w:val="clear"/>
        </w:rPr>
        <w:t xml:space="preserve">О</w:t>
      </w:r>
      <w:r>
        <w:rPr>
          <w:rFonts w:ascii="Times New Roman" w:hAnsi="Times New Roman" w:cs="Times New Roman" w:eastAsia="Times New Roman"/>
          <w:b/>
          <w:color w:val="auto"/>
          <w:spacing w:val="0"/>
          <w:position w:val="0"/>
          <w:sz w:val="24"/>
          <w:shd w:fill="auto" w:val="clear"/>
        </w:rPr>
        <w:t xml:space="preserve">қыту форматы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1.5 </w:t>
      </w:r>
      <w:r>
        <w:rPr>
          <w:rFonts w:ascii="Times New Roman" w:hAnsi="Times New Roman" w:cs="Times New Roman" w:eastAsia="Times New Roman"/>
          <w:b/>
          <w:color w:val="auto"/>
          <w:spacing w:val="0"/>
          <w:position w:val="0"/>
          <w:sz w:val="24"/>
          <w:shd w:fill="auto" w:val="clear"/>
        </w:rPr>
        <w:t xml:space="preserve">Пререквизиттер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Инженерлік білім беруге кіріспе (6B05301, 6B07302, 6B07312)</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Математика (6B11202)</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Математика 1 (6B07304, 6B07305, 6B07311, 6B07501, 6B08601)</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Математика 2 (6B07204)</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Ы</w:t>
      </w:r>
      <w:r>
        <w:rPr>
          <w:rFonts w:ascii="Times New Roman" w:hAnsi="Times New Roman" w:cs="Times New Roman" w:eastAsia="Times New Roman"/>
          <w:color w:val="auto"/>
          <w:spacing w:val="0"/>
          <w:position w:val="0"/>
          <w:sz w:val="24"/>
          <w:shd w:fill="auto" w:val="clear"/>
        </w:rPr>
        <w:t xml:space="preserve">қтималдықтар теориясы (6B11201)</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1.6 </w:t>
      </w:r>
      <w:r>
        <w:rPr>
          <w:rFonts w:ascii="Times New Roman" w:hAnsi="Times New Roman" w:cs="Times New Roman" w:eastAsia="Times New Roman"/>
          <w:b/>
          <w:color w:val="auto"/>
          <w:spacing w:val="0"/>
          <w:position w:val="0"/>
          <w:sz w:val="24"/>
          <w:shd w:fill="auto" w:val="clear"/>
        </w:rPr>
        <w:t xml:space="preserve">Постреквизиттер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Геоинформатика (6B07302, 6B07312)</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Инженерлік желілер мен жабды</w:t>
      </w:r>
      <w:r>
        <w:rPr>
          <w:rFonts w:ascii="Times New Roman" w:hAnsi="Times New Roman" w:cs="Times New Roman" w:eastAsia="Times New Roman"/>
          <w:color w:val="auto"/>
          <w:spacing w:val="0"/>
          <w:position w:val="0"/>
          <w:sz w:val="24"/>
          <w:shd w:fill="auto" w:val="clear"/>
        </w:rPr>
        <w:t xml:space="preserve">қтар (6B11201, 6B11202)</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REVIT </w:t>
      </w:r>
      <w:r>
        <w:rPr>
          <w:rFonts w:ascii="Times New Roman" w:hAnsi="Times New Roman" w:cs="Times New Roman" w:eastAsia="Times New Roman"/>
          <w:color w:val="auto"/>
          <w:spacing w:val="0"/>
          <w:position w:val="0"/>
          <w:sz w:val="24"/>
          <w:shd w:fill="auto" w:val="clear"/>
        </w:rPr>
        <w:t xml:space="preserve">пайдаланып </w:t>
      </w:r>
      <w:r>
        <w:rPr>
          <w:rFonts w:ascii="Times New Roman" w:hAnsi="Times New Roman" w:cs="Times New Roman" w:eastAsia="Times New Roman"/>
          <w:color w:val="auto"/>
          <w:spacing w:val="0"/>
          <w:position w:val="0"/>
          <w:sz w:val="24"/>
          <w:shd w:fill="auto" w:val="clear"/>
        </w:rPr>
        <w:t xml:space="preserve">ғимараттарды ақпараттық модельдеу (6B07305)</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Картография (6B07312)</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Компьютерлік графика (6B07107)</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Инженерлік ж</w:t>
      </w:r>
      <w:r>
        <w:rPr>
          <w:rFonts w:ascii="Times New Roman" w:hAnsi="Times New Roman" w:cs="Times New Roman" w:eastAsia="Times New Roman"/>
          <w:color w:val="auto"/>
          <w:spacing w:val="0"/>
          <w:position w:val="0"/>
          <w:sz w:val="24"/>
          <w:shd w:fill="auto" w:val="clear"/>
        </w:rPr>
        <w:t xml:space="preserve">үйелер торабының қондырғылары (6B11201, 6B11202)</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Жобалауда</w:t>
      </w:r>
      <w:r>
        <w:rPr>
          <w:rFonts w:ascii="Times New Roman" w:hAnsi="Times New Roman" w:cs="Times New Roman" w:eastAsia="Times New Roman"/>
          <w:color w:val="auto"/>
          <w:spacing w:val="0"/>
          <w:position w:val="0"/>
          <w:sz w:val="24"/>
          <w:shd w:fill="auto" w:val="clear"/>
        </w:rPr>
        <w:t xml:space="preserve">ғы BIM-технологияның негіздері (6B07304)</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Автомобиль жолдарын АЖЖ (6B07304)</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Санды</w:t>
      </w:r>
      <w:r>
        <w:rPr>
          <w:rFonts w:ascii="Times New Roman" w:hAnsi="Times New Roman" w:cs="Times New Roman" w:eastAsia="Times New Roman"/>
          <w:color w:val="auto"/>
          <w:spacing w:val="0"/>
          <w:position w:val="0"/>
          <w:sz w:val="24"/>
          <w:shd w:fill="auto" w:val="clear"/>
        </w:rPr>
        <w:t xml:space="preserve">қ картографиялау (6B07312)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1.7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әннің еңбек сыйымдылығы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6747"/>
        <w:gridCol w:w="2891"/>
      </w:tblGrid>
      <w:tr>
        <w:trPr>
          <w:trHeight w:val="1" w:hRule="atLeast"/>
          <w:jc w:val="left"/>
        </w:trPr>
        <w:tc>
          <w:tcPr>
            <w:tcW w:w="67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ұмыс түрлері</w:t>
            </w:r>
          </w:p>
        </w:tc>
        <w:tc>
          <w:tcPr>
            <w:tcW w:w="28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са</w:t>
            </w:r>
            <w:r>
              <w:rPr>
                <w:rFonts w:ascii="Times New Roman" w:hAnsi="Times New Roman" w:cs="Times New Roman" w:eastAsia="Times New Roman"/>
                <w:color w:val="auto"/>
                <w:spacing w:val="0"/>
                <w:position w:val="0"/>
                <w:sz w:val="24"/>
                <w:shd w:fill="auto" w:val="clear"/>
              </w:rPr>
              <w:t xml:space="preserve">ғат</w:t>
            </w:r>
          </w:p>
        </w:tc>
      </w:tr>
      <w:tr>
        <w:trPr>
          <w:trHeight w:val="1" w:hRule="atLeast"/>
          <w:jc w:val="left"/>
        </w:trPr>
        <w:tc>
          <w:tcPr>
            <w:tcW w:w="67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Лабораториялы</w:t>
            </w:r>
            <w:r>
              <w:rPr>
                <w:rFonts w:ascii="Times New Roman" w:hAnsi="Times New Roman" w:cs="Times New Roman" w:eastAsia="Times New Roman"/>
                <w:color w:val="auto"/>
                <w:spacing w:val="0"/>
                <w:position w:val="0"/>
                <w:sz w:val="24"/>
                <w:shd w:fill="auto" w:val="clear"/>
              </w:rPr>
              <w:t xml:space="preserve">қ жұмыстар</w:t>
            </w:r>
          </w:p>
        </w:tc>
        <w:tc>
          <w:tcPr>
            <w:tcW w:w="28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45</w:t>
            </w:r>
          </w:p>
        </w:tc>
      </w:tr>
      <w:tr>
        <w:trPr>
          <w:trHeight w:val="1" w:hRule="atLeast"/>
          <w:jc w:val="left"/>
        </w:trPr>
        <w:tc>
          <w:tcPr>
            <w:tcW w:w="67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ӨЖО</w:t>
            </w:r>
          </w:p>
        </w:tc>
        <w:tc>
          <w:tcPr>
            <w:tcW w:w="28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30</w:t>
            </w:r>
          </w:p>
        </w:tc>
      </w:tr>
      <w:tr>
        <w:trPr>
          <w:trHeight w:val="1" w:hRule="atLeast"/>
          <w:jc w:val="left"/>
        </w:trPr>
        <w:tc>
          <w:tcPr>
            <w:tcW w:w="67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ӨЖ</w:t>
            </w:r>
          </w:p>
        </w:tc>
        <w:tc>
          <w:tcPr>
            <w:tcW w:w="28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75</w:t>
            </w:r>
          </w:p>
        </w:tc>
      </w:tr>
      <w:tr>
        <w:trPr>
          <w:trHeight w:val="1" w:hRule="atLeast"/>
          <w:jc w:val="left"/>
        </w:trPr>
        <w:tc>
          <w:tcPr>
            <w:tcW w:w="674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Қорытынды бақылауды жүргізу нысаны /</w:t>
              <w:br/>
            </w:r>
          </w:p>
        </w:tc>
        <w:tc>
          <w:tcPr>
            <w:tcW w:w="289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емтихан</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ӘННІҢ МАЗМҰНЫ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2.1 </w:t>
      </w:r>
      <w:r>
        <w:rPr>
          <w:rFonts w:ascii="Times New Roman" w:hAnsi="Times New Roman" w:cs="Times New Roman" w:eastAsia="Times New Roman"/>
          <w:b/>
          <w:color w:val="auto"/>
          <w:spacing w:val="0"/>
          <w:position w:val="0"/>
          <w:sz w:val="24"/>
          <w:shd w:fill="auto" w:val="clear"/>
        </w:rPr>
        <w:t xml:space="preserve">Та</w:t>
      </w:r>
      <w:r>
        <w:rPr>
          <w:rFonts w:ascii="Times New Roman" w:hAnsi="Times New Roman" w:cs="Times New Roman" w:eastAsia="Times New Roman"/>
          <w:b/>
          <w:color w:val="auto"/>
          <w:spacing w:val="0"/>
          <w:position w:val="0"/>
          <w:sz w:val="24"/>
          <w:shd w:fill="auto" w:val="clear"/>
        </w:rPr>
        <w:t xml:space="preserve">қырыптық жоспар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290"/>
        <w:gridCol w:w="6514"/>
        <w:gridCol w:w="1584"/>
        <w:gridCol w:w="1250"/>
      </w:tblGrid>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Segoe UI Symbol" w:hAnsi="Segoe UI Symbol" w:cs="Segoe UI Symbol" w:eastAsia="Segoe UI Symbol"/>
                <w:color w:val="auto"/>
                <w:spacing w:val="0"/>
                <w:position w:val="0"/>
                <w:sz w:val="24"/>
                <w:shd w:fill="auto" w:val="clear"/>
              </w:rPr>
              <w:t xml:space="preserve">№</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w:t>
            </w:r>
            <w:r>
              <w:rPr>
                <w:rFonts w:ascii="Times New Roman" w:hAnsi="Times New Roman" w:cs="Times New Roman" w:eastAsia="Times New Roman"/>
                <w:color w:val="auto"/>
                <w:spacing w:val="0"/>
                <w:position w:val="0"/>
                <w:sz w:val="24"/>
                <w:shd w:fill="auto" w:val="clear"/>
              </w:rPr>
              <w:t xml:space="preserve">қырыптың атауы және мазмұны</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w:t>
            </w:r>
            <w:r>
              <w:rPr>
                <w:rFonts w:ascii="Times New Roman" w:hAnsi="Times New Roman" w:cs="Times New Roman" w:eastAsia="Times New Roman"/>
                <w:color w:val="auto"/>
                <w:spacing w:val="0"/>
                <w:position w:val="0"/>
                <w:sz w:val="24"/>
                <w:shd w:fill="auto" w:val="clear"/>
              </w:rPr>
              <w:t xml:space="preserve">ңбек сыйымдылығы сағат</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Әдебиетке сілтеме</w:t>
            </w:r>
          </w:p>
        </w:tc>
      </w:tr>
      <w:tr>
        <w:trPr>
          <w:trHeight w:val="1" w:hRule="atLeast"/>
          <w:jc w:val="left"/>
        </w:trPr>
        <w:tc>
          <w:tcPr>
            <w:tcW w:w="9638" w:type="dxa"/>
            <w:gridSpan w:val="4"/>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Зертханалы</w:t>
            </w:r>
            <w:r>
              <w:rPr>
                <w:rFonts w:ascii="Times New Roman" w:hAnsi="Times New Roman" w:cs="Times New Roman" w:eastAsia="Times New Roman"/>
                <w:b/>
                <w:color w:val="auto"/>
                <w:spacing w:val="0"/>
                <w:position w:val="0"/>
                <w:sz w:val="24"/>
                <w:shd w:fill="auto" w:val="clear"/>
              </w:rPr>
              <w:t xml:space="preserve">қ сабақтар / Лабораторные занятия</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1 AutoCAD іске қосыңыз.</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Жа</w:t>
            </w:r>
            <w:r>
              <w:rPr>
                <w:rFonts w:ascii="Times New Roman" w:hAnsi="Times New Roman" w:cs="Times New Roman" w:eastAsia="Times New Roman"/>
                <w:color w:val="auto"/>
                <w:spacing w:val="0"/>
                <w:position w:val="0"/>
                <w:sz w:val="22"/>
                <w:shd w:fill="auto" w:val="clear"/>
              </w:rPr>
              <w:t xml:space="preserve">ңа сурет ашу. AutoCAD GUI. Суретті сақтау, өшіру.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1,10</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2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2 Негізгі параметрлерді орнату.</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Абсолютті, салыстырмалы ж</w:t>
            </w:r>
            <w:r>
              <w:rPr>
                <w:rFonts w:ascii="Times New Roman" w:hAnsi="Times New Roman" w:cs="Times New Roman" w:eastAsia="Times New Roman"/>
                <w:color w:val="auto"/>
                <w:spacing w:val="0"/>
                <w:position w:val="0"/>
                <w:sz w:val="22"/>
                <w:shd w:fill="auto" w:val="clear"/>
              </w:rPr>
              <w:t xml:space="preserve">әне полярлық координаталар. Координаттарды үйлестіру. Экранды басқару командалары. Мәзірлер мен құралдар тақталары.</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3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3 Қабаттармен жұмыс.</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AutoCAD-</w:t>
            </w:r>
            <w:r>
              <w:rPr>
                <w:rFonts w:ascii="Times New Roman" w:hAnsi="Times New Roman" w:cs="Times New Roman" w:eastAsia="Times New Roman"/>
                <w:color w:val="auto"/>
                <w:spacing w:val="0"/>
                <w:position w:val="0"/>
                <w:sz w:val="22"/>
                <w:shd w:fill="auto" w:val="clear"/>
              </w:rPr>
              <w:t xml:space="preserve">та графикалы</w:t>
            </w:r>
            <w:r>
              <w:rPr>
                <w:rFonts w:ascii="Times New Roman" w:hAnsi="Times New Roman" w:cs="Times New Roman" w:eastAsia="Times New Roman"/>
                <w:color w:val="auto"/>
                <w:spacing w:val="0"/>
                <w:position w:val="0"/>
                <w:sz w:val="22"/>
                <w:shd w:fill="auto" w:val="clear"/>
              </w:rPr>
              <w:t xml:space="preserve">қ примитивтер және оларды құруға арналған командалар. Кесу. Көпбұрыш Көмекші құрылыс желілері.</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3,10</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4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4 Күрделі сызбаларды құру (Монж эпюрі).</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Тік сызы</w:t>
            </w:r>
            <w:r>
              <w:rPr>
                <w:rFonts w:ascii="Times New Roman" w:hAnsi="Times New Roman" w:cs="Times New Roman" w:eastAsia="Times New Roman"/>
                <w:color w:val="auto"/>
                <w:spacing w:val="0"/>
                <w:position w:val="0"/>
                <w:sz w:val="22"/>
                <w:shd w:fill="auto" w:val="clear"/>
              </w:rPr>
              <w:t xml:space="preserve">қ сегменттерінің суреттері. Позициялық және метрикалық есептер.</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4,11</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5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5.</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Жобалы</w:t>
            </w:r>
            <w:r>
              <w:rPr>
                <w:rFonts w:ascii="Times New Roman" w:hAnsi="Times New Roman" w:cs="Times New Roman" w:eastAsia="Times New Roman"/>
                <w:color w:val="auto"/>
                <w:spacing w:val="0"/>
                <w:position w:val="0"/>
                <w:sz w:val="22"/>
                <w:shd w:fill="auto" w:val="clear"/>
              </w:rPr>
              <w:t xml:space="preserve">қ құжаттама және оның дизайны, ГОСТ 2.301-68 * форматтар, 2.302-68 * таразылар, 2.303-68 * сызықтар, ГОСТ 2.304-81 * қаріптер стандарттарын зерттеу.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4,5</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6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6 Суретті өңдеу.</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Заттарды беру, к</w:t>
            </w:r>
            <w:r>
              <w:rPr>
                <w:rFonts w:ascii="Times New Roman" w:hAnsi="Times New Roman" w:cs="Times New Roman" w:eastAsia="Times New Roman"/>
                <w:color w:val="auto"/>
                <w:spacing w:val="0"/>
                <w:position w:val="0"/>
                <w:sz w:val="22"/>
                <w:shd w:fill="auto" w:val="clear"/>
              </w:rPr>
              <w:t xml:space="preserve">өшіру, көбейту, айналдыру. Масштабтау, ұқсастық.</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1,9</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7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7 Аксонометриялық проекциялар.</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МЕСТ 2.309-68</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8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8 Суреттер - түрлері, МЕСТ 2.</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305-68 </w:t>
            </w:r>
            <w:r>
              <w:rPr>
                <w:rFonts w:ascii="Times New Roman" w:hAnsi="Times New Roman" w:cs="Times New Roman" w:eastAsia="Times New Roman"/>
                <w:color w:val="auto"/>
                <w:spacing w:val="0"/>
                <w:position w:val="0"/>
                <w:sz w:val="22"/>
                <w:shd w:fill="auto" w:val="clear"/>
              </w:rPr>
              <w:t xml:space="preserve">Графикалы</w:t>
            </w:r>
            <w:r>
              <w:rPr>
                <w:rFonts w:ascii="Times New Roman" w:hAnsi="Times New Roman" w:cs="Times New Roman" w:eastAsia="Times New Roman"/>
                <w:color w:val="auto"/>
                <w:spacing w:val="0"/>
                <w:position w:val="0"/>
                <w:sz w:val="22"/>
                <w:shd w:fill="auto" w:val="clear"/>
              </w:rPr>
              <w:t xml:space="preserve">қ материалдардың белгілері және сызбада оларды қолдану ережелері, МЕСТ 2.307- 68 Өлшемдер мен максималды ауытқулар қолдану.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1,5</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9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9-тақырып Изометриялық сурет салу режимі.</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Эллипс салу. Изометриялы</w:t>
            </w:r>
            <w:r>
              <w:rPr>
                <w:rFonts w:ascii="Times New Roman" w:hAnsi="Times New Roman" w:cs="Times New Roman" w:eastAsia="Times New Roman"/>
                <w:color w:val="auto"/>
                <w:spacing w:val="0"/>
                <w:position w:val="0"/>
                <w:sz w:val="22"/>
                <w:shd w:fill="auto" w:val="clear"/>
              </w:rPr>
              <w:t xml:space="preserve">қ режимде туралау және туралау.</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10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10 Суреттегі кескіндерді орындау ережелері.</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Суреттер - б</w:t>
            </w:r>
            <w:r>
              <w:rPr>
                <w:rFonts w:ascii="Times New Roman" w:hAnsi="Times New Roman" w:cs="Times New Roman" w:eastAsia="Times New Roman"/>
                <w:color w:val="auto"/>
                <w:spacing w:val="0"/>
                <w:position w:val="0"/>
                <w:sz w:val="22"/>
                <w:shd w:fill="auto" w:val="clear"/>
              </w:rPr>
              <w:t xml:space="preserve">өлімдер, бөлімдер, ГОСТ 2.305-68.</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5,6,12</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11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11 Құрылыс жоспарын іске асырудың негізгі ережелері.</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Ж</w:t>
            </w:r>
            <w:r>
              <w:rPr>
                <w:rFonts w:ascii="Times New Roman" w:hAnsi="Times New Roman" w:cs="Times New Roman" w:eastAsia="Times New Roman"/>
                <w:color w:val="auto"/>
                <w:spacing w:val="0"/>
                <w:position w:val="0"/>
                <w:sz w:val="22"/>
                <w:shd w:fill="auto" w:val="clear"/>
              </w:rPr>
              <w:t xml:space="preserve">үк көтергіш қабырғаларды салу үшін негізгі элемент ретінде көп тілді.</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2,8</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12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12 Құрылыс сызбаларында өлшемнің ерекшеліктері.</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Құрылыс сызбалары үшін өлшем стилін пішімдеу. Параметрлер</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2,7</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13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13 AutoCAD-та қасбетті салудың негізгі ережелері.</w:t>
            </w:r>
          </w:p>
          <w:p>
            <w:pPr>
              <w:spacing w:before="0" w:after="0" w:line="240"/>
              <w:ind w:right="0" w:left="0" w:firstLine="0"/>
              <w:jc w:val="both"/>
              <w:rPr>
                <w:color w:val="auto"/>
                <w:spacing w:val="0"/>
                <w:position w:val="0"/>
                <w:shd w:fill="auto" w:val="clear"/>
              </w:rPr>
            </w:pP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2,11</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14</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14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Тақырып 14 Материалдарды графикалық белгілеудің негізгі командалары ретінде толтыру және көлеңкелеу.</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Балапандар мен толтыру параметрлерін ретте</w:t>
            </w:r>
            <w:r>
              <w:rPr>
                <w:rFonts w:ascii="Times New Roman" w:hAnsi="Times New Roman" w:cs="Times New Roman" w:eastAsia="Times New Roman"/>
                <w:color w:val="auto"/>
                <w:spacing w:val="0"/>
                <w:position w:val="0"/>
                <w:sz w:val="22"/>
                <w:shd w:fill="auto" w:val="clear"/>
              </w:rPr>
              <w:t xml:space="preserve">ңіз.</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1,13</w:t>
            </w:r>
          </w:p>
        </w:tc>
      </w:tr>
      <w:tr>
        <w:trPr>
          <w:trHeight w:val="1" w:hRule="atLeast"/>
          <w:jc w:val="left"/>
        </w:trPr>
        <w:tc>
          <w:tcPr>
            <w:tcW w:w="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15</w:t>
            </w:r>
          </w:p>
        </w:tc>
        <w:tc>
          <w:tcPr>
            <w:tcW w:w="651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2"/>
                <w:shd w:fill="auto" w:val="clear"/>
              </w:rPr>
              <w:t xml:space="preserve">15 </w:t>
            </w:r>
            <w:r>
              <w:rPr>
                <w:rFonts w:ascii="Times New Roman" w:hAnsi="Times New Roman" w:cs="Times New Roman" w:eastAsia="Times New Roman"/>
                <w:b/>
                <w:color w:val="auto"/>
                <w:spacing w:val="0"/>
                <w:position w:val="0"/>
                <w:sz w:val="22"/>
                <w:shd w:fill="auto" w:val="clear"/>
              </w:rPr>
              <w:t xml:space="preserve">та</w:t>
            </w:r>
            <w:r>
              <w:rPr>
                <w:rFonts w:ascii="Times New Roman" w:hAnsi="Times New Roman" w:cs="Times New Roman" w:eastAsia="Times New Roman"/>
                <w:b/>
                <w:color w:val="auto"/>
                <w:spacing w:val="0"/>
                <w:position w:val="0"/>
                <w:sz w:val="22"/>
                <w:shd w:fill="auto" w:val="clear"/>
              </w:rPr>
              <w:t xml:space="preserve">қырып. 15 тақырып Жалпы жоспарлардағы рәміздер.</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К</w:t>
            </w:r>
            <w:r>
              <w:rPr>
                <w:rFonts w:ascii="Times New Roman" w:hAnsi="Times New Roman" w:cs="Times New Roman" w:eastAsia="Times New Roman"/>
                <w:color w:val="auto"/>
                <w:spacing w:val="0"/>
                <w:position w:val="0"/>
                <w:sz w:val="22"/>
                <w:shd w:fill="auto" w:val="clear"/>
              </w:rPr>
              <w:t xml:space="preserve">үрделі нысандарды толтырыңыз.</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3,4</w:t>
            </w:r>
          </w:p>
        </w:tc>
      </w:tr>
      <w:tr>
        <w:trPr>
          <w:trHeight w:val="1" w:hRule="atLeast"/>
          <w:jc w:val="left"/>
        </w:trPr>
        <w:tc>
          <w:tcPr>
            <w:tcW w:w="6804" w:type="dxa"/>
            <w:gridSpan w:val="2"/>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БАРЛЫ</w:t>
            </w:r>
            <w:r>
              <w:rPr>
                <w:rFonts w:ascii="Times New Roman" w:hAnsi="Times New Roman" w:cs="Times New Roman" w:eastAsia="Times New Roman"/>
                <w:b/>
                <w:color w:val="auto"/>
                <w:spacing w:val="0"/>
                <w:position w:val="0"/>
                <w:sz w:val="24"/>
                <w:shd w:fill="auto" w:val="clear"/>
              </w:rPr>
              <w:t xml:space="preserve">ҒЫ / ИТОГО</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45</w:t>
            </w:r>
          </w:p>
        </w:tc>
        <w:tc>
          <w:tcPr>
            <w:tcW w:w="125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2.2 </w:t>
      </w:r>
      <w:r>
        <w:rPr>
          <w:rFonts w:ascii="Times New Roman" w:hAnsi="Times New Roman" w:cs="Times New Roman" w:eastAsia="Times New Roman"/>
          <w:b/>
          <w:color w:val="auto"/>
          <w:spacing w:val="0"/>
          <w:position w:val="0"/>
          <w:sz w:val="24"/>
          <w:shd w:fill="auto" w:val="clear"/>
        </w:rPr>
        <w:t xml:space="preserve">Тапсырманы </w:t>
      </w:r>
      <w:r>
        <w:rPr>
          <w:rFonts w:ascii="Times New Roman" w:hAnsi="Times New Roman" w:cs="Times New Roman" w:eastAsia="Times New Roman"/>
          <w:b/>
          <w:color w:val="auto"/>
          <w:spacing w:val="0"/>
          <w:position w:val="0"/>
          <w:sz w:val="24"/>
          <w:shd w:fill="auto" w:val="clear"/>
        </w:rPr>
        <w:t xml:space="preserve">өздік жұмыс үшін оқыту (СӨЖ)</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962"/>
        <w:gridCol w:w="2181"/>
        <w:gridCol w:w="1257"/>
        <w:gridCol w:w="1379"/>
        <w:gridCol w:w="1584"/>
        <w:gridCol w:w="1275"/>
      </w:tblGrid>
      <w:tr>
        <w:trPr>
          <w:trHeight w:val="1229" w:hRule="auto"/>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w:t>
            </w:r>
            <w:r>
              <w:rPr>
                <w:rFonts w:ascii="Times New Roman" w:hAnsi="Times New Roman" w:cs="Times New Roman" w:eastAsia="Times New Roman"/>
                <w:color w:val="auto"/>
                <w:spacing w:val="0"/>
                <w:position w:val="0"/>
                <w:sz w:val="24"/>
                <w:shd w:fill="auto" w:val="clear"/>
              </w:rPr>
              <w:t xml:space="preserve">қырып</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Тапсырманы</w:t>
            </w:r>
            <w:r>
              <w:rPr>
                <w:rFonts w:ascii="Times New Roman" w:hAnsi="Times New Roman" w:cs="Times New Roman" w:eastAsia="Times New Roman"/>
                <w:color w:val="auto"/>
                <w:spacing w:val="0"/>
                <w:position w:val="0"/>
                <w:sz w:val="24"/>
                <w:shd w:fill="auto" w:val="clear"/>
              </w:rPr>
              <w:t xml:space="preserve">ң мазмұны</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w:t>
            </w:r>
            <w:r>
              <w:rPr>
                <w:rFonts w:ascii="Times New Roman" w:hAnsi="Times New Roman" w:cs="Times New Roman" w:eastAsia="Times New Roman"/>
                <w:color w:val="auto"/>
                <w:spacing w:val="0"/>
                <w:position w:val="0"/>
                <w:sz w:val="24"/>
                <w:shd w:fill="auto" w:val="clear"/>
              </w:rPr>
              <w:t xml:space="preserve">қылау түрі</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Тапсыру мерзімі, апта</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w:t>
            </w:r>
            <w:r>
              <w:rPr>
                <w:rFonts w:ascii="Times New Roman" w:hAnsi="Times New Roman" w:cs="Times New Roman" w:eastAsia="Times New Roman"/>
                <w:color w:val="auto"/>
                <w:spacing w:val="0"/>
                <w:position w:val="0"/>
                <w:sz w:val="24"/>
                <w:shd w:fill="auto" w:val="clear"/>
              </w:rPr>
              <w:t xml:space="preserve">ңбек сыйымдылығы сағат</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Әдебиетке сілтеме</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ГОСТ 2.304-81 к</w:t>
            </w:r>
            <w:r>
              <w:rPr>
                <w:rFonts w:ascii="Times New Roman" w:hAnsi="Times New Roman" w:cs="Times New Roman" w:eastAsia="Times New Roman"/>
                <w:color w:val="auto"/>
                <w:spacing w:val="0"/>
                <w:position w:val="0"/>
                <w:sz w:val="22"/>
                <w:shd w:fill="auto" w:val="clear"/>
              </w:rPr>
              <w:t xml:space="preserve">өмегімен титулдық бет</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МЕСТ 2.304-68 талаптарына с</w:t>
            </w:r>
            <w:r>
              <w:rPr>
                <w:rFonts w:ascii="Times New Roman" w:hAnsi="Times New Roman" w:cs="Times New Roman" w:eastAsia="Times New Roman"/>
                <w:color w:val="auto"/>
                <w:spacing w:val="0"/>
                <w:position w:val="0"/>
                <w:sz w:val="22"/>
                <w:shd w:fill="auto" w:val="clear"/>
              </w:rPr>
              <w:t xml:space="preserve">әйкес тақырып парағын жазу мүмкіндігі</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А4 графикалы</w:t>
            </w:r>
            <w:r>
              <w:rPr>
                <w:rFonts w:ascii="Times New Roman" w:hAnsi="Times New Roman" w:cs="Times New Roman" w:eastAsia="Times New Roman"/>
                <w:color w:val="auto"/>
                <w:spacing w:val="0"/>
                <w:position w:val="0"/>
                <w:sz w:val="22"/>
                <w:shd w:fill="auto" w:val="clear"/>
              </w:rPr>
              <w:t xml:space="preserve">қ жұмыс</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1.10</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Примитивтер</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Сурет салу командасын ж</w:t>
            </w:r>
            <w:r>
              <w:rPr>
                <w:rFonts w:ascii="Times New Roman" w:hAnsi="Times New Roman" w:cs="Times New Roman" w:eastAsia="Times New Roman"/>
                <w:color w:val="auto"/>
                <w:spacing w:val="0"/>
                <w:position w:val="0"/>
                <w:sz w:val="22"/>
                <w:shd w:fill="auto" w:val="clear"/>
              </w:rPr>
              <w:t xml:space="preserve">әне өлшемдер командасын қолдана білу</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ба</w:t>
            </w:r>
            <w:r>
              <w:rPr>
                <w:rFonts w:ascii="Times New Roman" w:hAnsi="Times New Roman" w:cs="Times New Roman" w:eastAsia="Times New Roman"/>
                <w:color w:val="auto"/>
                <w:spacing w:val="0"/>
                <w:position w:val="0"/>
                <w:sz w:val="22"/>
                <w:shd w:fill="auto" w:val="clear"/>
              </w:rPr>
              <w:t xml:space="preserve">қылау жұмысына дайындық</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Сурет салу кезіндегі талаптарды білу</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3,10</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Изометрия</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Әр түрлі аксонометриялық проекциялардағы мәліметтерді салу мүмкіндігі</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4,11</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ба</w:t>
            </w:r>
            <w:r>
              <w:rPr>
                <w:rFonts w:ascii="Times New Roman" w:hAnsi="Times New Roman" w:cs="Times New Roman" w:eastAsia="Times New Roman"/>
                <w:color w:val="auto"/>
                <w:spacing w:val="0"/>
                <w:position w:val="0"/>
                <w:sz w:val="22"/>
                <w:shd w:fill="auto" w:val="clear"/>
              </w:rPr>
              <w:t xml:space="preserve">қылау жұмысы</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Білім тесті</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4,5</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Үш көрініс</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 </w:t>
            </w:r>
            <w:r>
              <w:rPr>
                <w:rFonts w:ascii="Times New Roman" w:hAnsi="Times New Roman" w:cs="Times New Roman" w:eastAsia="Times New Roman"/>
                <w:color w:val="auto"/>
                <w:spacing w:val="0"/>
                <w:position w:val="0"/>
                <w:sz w:val="22"/>
                <w:shd w:fill="auto" w:val="clear"/>
              </w:rPr>
              <w:t xml:space="preserve">негізгі т</w:t>
            </w:r>
            <w:r>
              <w:rPr>
                <w:rFonts w:ascii="Times New Roman" w:hAnsi="Times New Roman" w:cs="Times New Roman" w:eastAsia="Times New Roman"/>
                <w:color w:val="auto"/>
                <w:spacing w:val="0"/>
                <w:position w:val="0"/>
                <w:sz w:val="22"/>
                <w:shd w:fill="auto" w:val="clear"/>
              </w:rPr>
              <w:t xml:space="preserve">үрді біліңіз, міндетті емес және жергілікті</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1,9</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Тілік</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М</w:t>
            </w:r>
            <w:r>
              <w:rPr>
                <w:rFonts w:ascii="Times New Roman" w:hAnsi="Times New Roman" w:cs="Times New Roman" w:eastAsia="Times New Roman"/>
                <w:color w:val="auto"/>
                <w:spacing w:val="0"/>
                <w:position w:val="0"/>
                <w:sz w:val="22"/>
                <w:shd w:fill="auto" w:val="clear"/>
              </w:rPr>
              <w:t xml:space="preserve">әліметтерді бөліп, МЕСТ 2.305-68 сәйкес суреттей білу</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Қима</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w:t>
            </w:r>
            <w:r>
              <w:rPr>
                <w:rFonts w:ascii="Times New Roman" w:hAnsi="Times New Roman" w:cs="Times New Roman" w:eastAsia="Times New Roman"/>
                <w:color w:val="auto"/>
                <w:spacing w:val="0"/>
                <w:position w:val="0"/>
                <w:sz w:val="22"/>
                <w:shd w:fill="auto" w:val="clear"/>
              </w:rPr>
              <w:t xml:space="preserve">өлімнің түрлері. Бөлім мен бөлімнің айырмашылығы</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1,5</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Т</w:t>
            </w:r>
            <w:r>
              <w:rPr>
                <w:rFonts w:ascii="Times New Roman" w:hAnsi="Times New Roman" w:cs="Times New Roman" w:eastAsia="Times New Roman"/>
                <w:color w:val="auto"/>
                <w:spacing w:val="0"/>
                <w:position w:val="0"/>
                <w:sz w:val="22"/>
                <w:shd w:fill="auto" w:val="clear"/>
              </w:rPr>
              <w:t xml:space="preserve">үйідестіру</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Бір бетінен екінші бетіне тегіс </w:t>
            </w:r>
            <w:r>
              <w:rPr>
                <w:rFonts w:ascii="Times New Roman" w:hAnsi="Times New Roman" w:cs="Times New Roman" w:eastAsia="Times New Roman"/>
                <w:color w:val="auto"/>
                <w:spacing w:val="0"/>
                <w:position w:val="0"/>
                <w:sz w:val="22"/>
                <w:shd w:fill="auto" w:val="clear"/>
              </w:rPr>
              <w:t xml:space="preserve">өту</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Редакциялау</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Барлы</w:t>
            </w:r>
            <w:r>
              <w:rPr>
                <w:rFonts w:ascii="Times New Roman" w:hAnsi="Times New Roman" w:cs="Times New Roman" w:eastAsia="Times New Roman"/>
                <w:color w:val="auto"/>
                <w:spacing w:val="0"/>
                <w:position w:val="0"/>
                <w:sz w:val="22"/>
                <w:shd w:fill="auto" w:val="clear"/>
              </w:rPr>
              <w:t xml:space="preserve">қ өңдеу командаларын қолдана білу</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5,6,12</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ба</w:t>
            </w:r>
            <w:r>
              <w:rPr>
                <w:rFonts w:ascii="Times New Roman" w:hAnsi="Times New Roman" w:cs="Times New Roman" w:eastAsia="Times New Roman"/>
                <w:color w:val="auto"/>
                <w:spacing w:val="0"/>
                <w:position w:val="0"/>
                <w:sz w:val="22"/>
                <w:shd w:fill="auto" w:val="clear"/>
              </w:rPr>
              <w:t xml:space="preserve">қылау жұмысы</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Білім тесті</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2,8</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w:t>
            </w:r>
            <w:r>
              <w:rPr>
                <w:rFonts w:ascii="Times New Roman" w:hAnsi="Times New Roman" w:cs="Times New Roman" w:eastAsia="Times New Roman"/>
                <w:color w:val="auto"/>
                <w:spacing w:val="0"/>
                <w:position w:val="0"/>
                <w:sz w:val="22"/>
                <w:shd w:fill="auto" w:val="clear"/>
              </w:rPr>
              <w:t xml:space="preserve">әнекерлеу</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w:t>
            </w:r>
            <w:r>
              <w:rPr>
                <w:rFonts w:ascii="Times New Roman" w:hAnsi="Times New Roman" w:cs="Times New Roman" w:eastAsia="Times New Roman"/>
                <w:color w:val="auto"/>
                <w:spacing w:val="0"/>
                <w:position w:val="0"/>
                <w:sz w:val="22"/>
                <w:shd w:fill="auto" w:val="clear"/>
              </w:rPr>
              <w:t xml:space="preserve">әнекерлеуді біліп, оларды жапсыра біл</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2,7</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Білік</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3D </w:t>
            </w:r>
            <w:r>
              <w:rPr>
                <w:rFonts w:ascii="Times New Roman" w:hAnsi="Times New Roman" w:cs="Times New Roman" w:eastAsia="Times New Roman"/>
                <w:color w:val="auto"/>
                <w:spacing w:val="0"/>
                <w:position w:val="0"/>
                <w:sz w:val="22"/>
                <w:shd w:fill="auto" w:val="clear"/>
              </w:rPr>
              <w:t xml:space="preserve">модельдеу</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14</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1,13</w:t>
            </w:r>
          </w:p>
        </w:tc>
      </w:tr>
      <w:tr>
        <w:trPr>
          <w:trHeight w:val="1" w:hRule="atLeast"/>
          <w:jc w:val="left"/>
        </w:trPr>
        <w:tc>
          <w:tcPr>
            <w:tcW w:w="196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Құрылыс сызба</w:t>
            </w:r>
          </w:p>
        </w:tc>
        <w:tc>
          <w:tcPr>
            <w:tcW w:w="21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Еден жоспары, </w:t>
            </w:r>
            <w:r>
              <w:rPr>
                <w:rFonts w:ascii="Times New Roman" w:hAnsi="Times New Roman" w:cs="Times New Roman" w:eastAsia="Times New Roman"/>
                <w:color w:val="auto"/>
                <w:spacing w:val="0"/>
                <w:position w:val="0"/>
                <w:sz w:val="22"/>
                <w:shd w:fill="auto" w:val="clear"/>
              </w:rPr>
              <w:t xml:space="preserve">қасбеті және бөлімі</w:t>
            </w:r>
          </w:p>
        </w:tc>
        <w:tc>
          <w:tcPr>
            <w:tcW w:w="1257"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Графическая работа на А4</w:t>
            </w:r>
          </w:p>
        </w:tc>
        <w:tc>
          <w:tcPr>
            <w:tcW w:w="137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15</w:t>
            </w:r>
          </w:p>
        </w:tc>
        <w:tc>
          <w:tcPr>
            <w:tcW w:w="1584"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275"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3,4</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2.3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 бойынша тапсырмаларды тапсыру кестесі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2409"/>
        <w:gridCol w:w="481"/>
        <w:gridCol w:w="482"/>
        <w:gridCol w:w="482"/>
        <w:gridCol w:w="482"/>
        <w:gridCol w:w="482"/>
        <w:gridCol w:w="482"/>
        <w:gridCol w:w="482"/>
        <w:gridCol w:w="482"/>
        <w:gridCol w:w="482"/>
        <w:gridCol w:w="482"/>
        <w:gridCol w:w="482"/>
        <w:gridCol w:w="482"/>
        <w:gridCol w:w="482"/>
        <w:gridCol w:w="482"/>
        <w:gridCol w:w="482"/>
      </w:tblGrid>
      <w:tr>
        <w:trPr>
          <w:trHeight w:val="1" w:hRule="atLeast"/>
          <w:jc w:val="left"/>
        </w:trPr>
        <w:tc>
          <w:tcPr>
            <w:tcW w:w="2409"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Тапсырма т</w:t>
            </w:r>
            <w:r>
              <w:rPr>
                <w:rFonts w:ascii="Times New Roman" w:hAnsi="Times New Roman" w:cs="Times New Roman" w:eastAsia="Times New Roman"/>
                <w:color w:val="auto"/>
                <w:spacing w:val="0"/>
                <w:position w:val="0"/>
                <w:sz w:val="24"/>
                <w:shd w:fill="auto" w:val="clear"/>
              </w:rPr>
              <w:t xml:space="preserve">үрі</w:t>
            </w:r>
          </w:p>
        </w:tc>
        <w:tc>
          <w:tcPr>
            <w:tcW w:w="7229" w:type="dxa"/>
            <w:gridSpan w:val="15"/>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Академиялы</w:t>
            </w:r>
            <w:r>
              <w:rPr>
                <w:rFonts w:ascii="Times New Roman" w:hAnsi="Times New Roman" w:cs="Times New Roman" w:eastAsia="Times New Roman"/>
                <w:color w:val="auto"/>
                <w:spacing w:val="0"/>
                <w:position w:val="0"/>
                <w:sz w:val="24"/>
                <w:shd w:fill="auto" w:val="clear"/>
              </w:rPr>
              <w:t xml:space="preserve">қ оқу кезеңі, апта</w:t>
            </w:r>
          </w:p>
        </w:tc>
      </w:tr>
      <w:tr>
        <w:trPr>
          <w:trHeight w:val="1" w:hRule="atLeast"/>
          <w:jc w:val="left"/>
        </w:trPr>
        <w:tc>
          <w:tcPr>
            <w:tcW w:w="240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4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14</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15</w:t>
            </w:r>
          </w:p>
        </w:tc>
      </w:tr>
      <w:tr>
        <w:trPr>
          <w:trHeight w:val="1" w:hRule="atLeast"/>
          <w:jc w:val="left"/>
        </w:trPr>
        <w:tc>
          <w:tcPr>
            <w:tcW w:w="9638" w:type="dxa"/>
            <w:gridSpan w:val="16"/>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Білімі /Знание</w:t>
            </w:r>
          </w:p>
        </w:tc>
      </w:tr>
      <w:tr>
        <w:trPr>
          <w:trHeight w:val="1" w:hRule="atLeast"/>
          <w:jc w:val="left"/>
        </w:trPr>
        <w:tc>
          <w:tcPr>
            <w:tcW w:w="24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қатысу</w:t>
            </w:r>
          </w:p>
        </w:tc>
        <w:tc>
          <w:tcPr>
            <w:tcW w:w="4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r>
      <w:tr>
        <w:trPr>
          <w:trHeight w:val="1" w:hRule="atLeast"/>
          <w:jc w:val="left"/>
        </w:trPr>
        <w:tc>
          <w:tcPr>
            <w:tcW w:w="9638" w:type="dxa"/>
            <w:gridSpan w:val="16"/>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үсіну / Понимание</w:t>
            </w:r>
          </w:p>
        </w:tc>
      </w:tr>
      <w:tr>
        <w:trPr>
          <w:trHeight w:val="1" w:hRule="atLeast"/>
          <w:jc w:val="left"/>
        </w:trPr>
        <w:tc>
          <w:tcPr>
            <w:tcW w:w="24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Графикалы</w:t>
            </w:r>
            <w:r>
              <w:rPr>
                <w:rFonts w:ascii="Times New Roman" w:hAnsi="Times New Roman" w:cs="Times New Roman" w:eastAsia="Times New Roman"/>
                <w:color w:val="auto"/>
                <w:spacing w:val="0"/>
                <w:position w:val="0"/>
                <w:sz w:val="24"/>
                <w:shd w:fill="auto" w:val="clear"/>
              </w:rPr>
              <w:t xml:space="preserve">қ жұмыстар</w:t>
            </w:r>
          </w:p>
        </w:tc>
        <w:tc>
          <w:tcPr>
            <w:tcW w:w="4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p>
        </w:tc>
      </w:tr>
      <w:tr>
        <w:trPr>
          <w:trHeight w:val="1" w:hRule="atLeast"/>
          <w:jc w:val="left"/>
        </w:trPr>
        <w:tc>
          <w:tcPr>
            <w:tcW w:w="9638" w:type="dxa"/>
            <w:gridSpan w:val="16"/>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Пайдалану  / Применение</w:t>
            </w:r>
          </w:p>
        </w:tc>
      </w:tr>
      <w:tr>
        <w:trPr>
          <w:trHeight w:val="1" w:hRule="atLeast"/>
          <w:jc w:val="left"/>
        </w:trPr>
        <w:tc>
          <w:tcPr>
            <w:tcW w:w="24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w:t>
            </w:r>
            <w:r>
              <w:rPr>
                <w:rFonts w:ascii="Times New Roman" w:hAnsi="Times New Roman" w:cs="Times New Roman" w:eastAsia="Times New Roman"/>
                <w:color w:val="auto"/>
                <w:spacing w:val="0"/>
                <w:position w:val="0"/>
                <w:sz w:val="24"/>
                <w:shd w:fill="auto" w:val="clear"/>
              </w:rPr>
              <w:t xml:space="preserve">қылау жұмыстары</w:t>
            </w:r>
          </w:p>
        </w:tc>
        <w:tc>
          <w:tcPr>
            <w:tcW w:w="4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9638" w:type="dxa"/>
            <w:gridSpan w:val="16"/>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Талдау / Анализ</w:t>
            </w:r>
          </w:p>
        </w:tc>
      </w:tr>
      <w:tr>
        <w:trPr>
          <w:trHeight w:val="1" w:hRule="atLeast"/>
          <w:jc w:val="left"/>
        </w:trPr>
        <w:tc>
          <w:tcPr>
            <w:tcW w:w="240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Қорытынды жұмыс</w:t>
            </w:r>
          </w:p>
        </w:tc>
        <w:tc>
          <w:tcPr>
            <w:tcW w:w="4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8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 </w:t>
      </w:r>
      <w:r>
        <w:rPr>
          <w:rFonts w:ascii="Times New Roman" w:hAnsi="Times New Roman" w:cs="Times New Roman" w:eastAsia="Times New Roman"/>
          <w:b/>
          <w:color w:val="auto"/>
          <w:spacing w:val="0"/>
          <w:position w:val="0"/>
          <w:sz w:val="24"/>
          <w:shd w:fill="auto" w:val="clear"/>
        </w:rPr>
        <w:t xml:space="preserve">БІЛІМ АЛУШЫНЫ</w:t>
      </w:r>
      <w:r>
        <w:rPr>
          <w:rFonts w:ascii="Times New Roman" w:hAnsi="Times New Roman" w:cs="Times New Roman" w:eastAsia="Times New Roman"/>
          <w:b/>
          <w:color w:val="auto"/>
          <w:spacing w:val="0"/>
          <w:position w:val="0"/>
          <w:sz w:val="24"/>
          <w:shd w:fill="auto" w:val="clear"/>
        </w:rPr>
        <w:t xml:space="preserve">Ң БІЛІМІН БАҒАЛАУ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w:t>
      </w:r>
      <w:r>
        <w:rPr>
          <w:rFonts w:ascii="Times New Roman" w:hAnsi="Times New Roman" w:cs="Times New Roman" w:eastAsia="Times New Roman"/>
          <w:color w:val="auto"/>
          <w:spacing w:val="0"/>
          <w:position w:val="0"/>
          <w:sz w:val="24"/>
          <w:shd w:fill="auto" w:val="clear"/>
        </w:rPr>
        <w:t xml:space="preserve">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290"/>
        <w:gridCol w:w="5281"/>
        <w:gridCol w:w="2068"/>
        <w:gridCol w:w="999"/>
      </w:tblGrid>
      <w:tr>
        <w:trPr>
          <w:trHeight w:val="1" w:hRule="atLeast"/>
          <w:jc w:val="left"/>
        </w:trPr>
        <w:tc>
          <w:tcPr>
            <w:tcW w:w="1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Кезе</w:t>
            </w:r>
            <w:r>
              <w:rPr>
                <w:rFonts w:ascii="Times New Roman" w:hAnsi="Times New Roman" w:cs="Times New Roman" w:eastAsia="Times New Roman"/>
                <w:color w:val="auto"/>
                <w:spacing w:val="0"/>
                <w:position w:val="0"/>
                <w:sz w:val="24"/>
                <w:shd w:fill="auto" w:val="clear"/>
              </w:rPr>
              <w:t xml:space="preserve">ң</w:t>
            </w: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Тапсырма т</w:t>
            </w:r>
            <w:r>
              <w:rPr>
                <w:rFonts w:ascii="Times New Roman" w:hAnsi="Times New Roman" w:cs="Times New Roman" w:eastAsia="Times New Roman"/>
                <w:color w:val="auto"/>
                <w:spacing w:val="0"/>
                <w:position w:val="0"/>
                <w:sz w:val="24"/>
                <w:shd w:fill="auto" w:val="clear"/>
              </w:rPr>
              <w:t xml:space="preserve">үрі</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Балл саны (max)</w:t>
            </w:r>
          </w:p>
        </w:tc>
        <w:tc>
          <w:tcPr>
            <w:tcW w:w="99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Жиыны</w:t>
            </w:r>
          </w:p>
        </w:tc>
      </w:tr>
      <w:tr>
        <w:trPr>
          <w:trHeight w:val="1" w:hRule="atLeast"/>
          <w:jc w:val="left"/>
        </w:trPr>
        <w:tc>
          <w:tcPr>
            <w:tcW w:w="1290"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auto"/>
                <w:spacing w:val="0"/>
                <w:position w:val="0"/>
                <w:sz w:val="24"/>
                <w:shd w:fill="auto" w:val="clear"/>
              </w:rPr>
              <w:t xml:space="preserve">й аралы</w:t>
            </w:r>
            <w:r>
              <w:rPr>
                <w:rFonts w:ascii="Times New Roman" w:hAnsi="Times New Roman" w:cs="Times New Roman" w:eastAsia="Times New Roman"/>
                <w:color w:val="auto"/>
                <w:spacing w:val="0"/>
                <w:position w:val="0"/>
                <w:sz w:val="24"/>
                <w:shd w:fill="auto" w:val="clear"/>
              </w:rPr>
              <w:t xml:space="preserve">қ бақылау</w:t>
            </w: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Титул пара</w:t>
            </w:r>
            <w:r>
              <w:rPr>
                <w:rFonts w:ascii="Times New Roman" w:hAnsi="Times New Roman" w:cs="Times New Roman" w:eastAsia="Times New Roman"/>
                <w:color w:val="auto"/>
                <w:spacing w:val="0"/>
                <w:position w:val="0"/>
                <w:sz w:val="24"/>
                <w:shd w:fill="auto" w:val="clear"/>
              </w:rPr>
              <w:t xml:space="preserve">ғы</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999"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0-100</w:t>
            </w: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Примитив</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Изометрия</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Қарапайым, күрделі тіліктер</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Қима</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өріністер</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й аралы</w:t>
            </w:r>
            <w:r>
              <w:rPr>
                <w:rFonts w:ascii="Times New Roman" w:hAnsi="Times New Roman" w:cs="Times New Roman" w:eastAsia="Times New Roman"/>
                <w:color w:val="auto"/>
                <w:spacing w:val="0"/>
                <w:position w:val="0"/>
                <w:sz w:val="24"/>
                <w:shd w:fill="auto" w:val="clear"/>
              </w:rPr>
              <w:t xml:space="preserve">қ бақылау</w:t>
            </w: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үйіндестіру</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999"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0-100</w:t>
            </w: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үрделі редакциялау</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0"/>
                <w:position w:val="0"/>
                <w:sz w:val="24"/>
                <w:shd w:fill="auto" w:val="clear"/>
              </w:rPr>
              <w:t xml:space="preserve">Д модельдеу</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Пісіру </w:t>
            </w:r>
            <w:r>
              <w:rPr>
                <w:rFonts w:ascii="Times New Roman" w:hAnsi="Times New Roman" w:cs="Times New Roman" w:eastAsia="Times New Roman"/>
                <w:color w:val="auto"/>
                <w:spacing w:val="0"/>
                <w:position w:val="0"/>
                <w:sz w:val="24"/>
                <w:shd w:fill="auto" w:val="clear"/>
              </w:rPr>
              <w:t xml:space="preserve">қосылысы</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52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ұрандалы қосылыстар</w:t>
            </w:r>
          </w:p>
        </w:tc>
        <w:tc>
          <w:tcPr>
            <w:tcW w:w="206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999"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290"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Қорытынды бақылау</w:t>
            </w:r>
          </w:p>
        </w:tc>
        <w:tc>
          <w:tcPr>
            <w:tcW w:w="7349" w:type="dxa"/>
            <w:gridSpan w:val="2"/>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экзамен</w:t>
            </w:r>
          </w:p>
        </w:tc>
        <w:tc>
          <w:tcPr>
            <w:tcW w:w="999"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0-100</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w:t>
      </w:r>
      <w:r>
        <w:rPr>
          <w:rFonts w:ascii="Times New Roman" w:hAnsi="Times New Roman" w:cs="Times New Roman" w:eastAsia="Times New Roman"/>
          <w:color w:val="auto"/>
          <w:spacing w:val="0"/>
          <w:position w:val="0"/>
          <w:sz w:val="24"/>
          <w:shd w:fill="auto" w:val="clear"/>
        </w:rPr>
        <w:t xml:space="preserve">ән бойынша білім алушының білімін қорытынды бағалау 100 баллдық жүйе бойынша жүзеге асырылады және: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Емтиханда алын</w:t>
      </w:r>
      <w:r>
        <w:rPr>
          <w:rFonts w:ascii="Times New Roman" w:hAnsi="Times New Roman" w:cs="Times New Roman" w:eastAsia="Times New Roman"/>
          <w:color w:val="auto"/>
          <w:spacing w:val="0"/>
          <w:position w:val="0"/>
          <w:sz w:val="24"/>
          <w:shd w:fill="auto" w:val="clear"/>
        </w:rPr>
        <w:t xml:space="preserve">ған нәтиженің 40%;</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ғымдағы үлгерімнің 60% - 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Қорытынды бағаны есептеу формуласы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righ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tab/>
        <w:tab/>
        <w:tab/>
        <w:t xml:space="preserve">(1)</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w:t>
      </w:r>
      <w:r>
        <w:rPr>
          <w:rFonts w:ascii="Times New Roman" w:hAnsi="Times New Roman" w:cs="Times New Roman" w:eastAsia="Times New Roman"/>
          <w:color w:val="auto"/>
          <w:spacing w:val="0"/>
          <w:position w:val="0"/>
          <w:sz w:val="24"/>
          <w:shd w:fill="auto" w:val="clear"/>
        </w:rPr>
        <w:t xml:space="preserve">ұндағы, Р1, Р2-тиісінше бірінші, екінші рейтингті бағалаудың сандық эквиваленттері;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емтиханда</w:t>
      </w:r>
      <w:r>
        <w:rPr>
          <w:rFonts w:ascii="Times New Roman" w:hAnsi="Times New Roman" w:cs="Times New Roman" w:eastAsia="Times New Roman"/>
          <w:color w:val="auto"/>
          <w:spacing w:val="0"/>
          <w:position w:val="0"/>
          <w:sz w:val="24"/>
          <w:shd w:fill="auto" w:val="clear"/>
        </w:rPr>
        <w:t xml:space="preserve">ғы бағаның сандық баламасы.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Қортынды әріптік бағасы және оның балдық сандық эквиваленті: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Білім алушыларды</w:t>
      </w:r>
      <w:r>
        <w:rPr>
          <w:rFonts w:ascii="Times New Roman" w:hAnsi="Times New Roman" w:cs="Times New Roman" w:eastAsia="Times New Roman"/>
          <w:b/>
          <w:color w:val="auto"/>
          <w:spacing w:val="0"/>
          <w:position w:val="0"/>
          <w:sz w:val="24"/>
          <w:shd w:fill="auto" w:val="clear"/>
        </w:rPr>
        <w:t xml:space="preserve">ң оқу жетістіктерін бағалаудың дәстүрлі бағалар шәкіле және ECTS (иситиэс) аударылған балдық-рейтингтік әріптік жүйесі</w:t>
      </w:r>
    </w:p>
    <w:tbl>
      <w:tblPr/>
      <w:tblGrid>
        <w:gridCol w:w="1002"/>
        <w:gridCol w:w="1566"/>
        <w:gridCol w:w="1381"/>
        <w:gridCol w:w="2188"/>
        <w:gridCol w:w="3501"/>
      </w:tblGrid>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Әріптік жүйе бойынша бағалар</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Балдарды</w:t>
            </w:r>
            <w:r>
              <w:rPr>
                <w:rFonts w:ascii="Times New Roman" w:hAnsi="Times New Roman" w:cs="Times New Roman" w:eastAsia="Times New Roman"/>
                <w:color w:val="auto"/>
                <w:spacing w:val="0"/>
                <w:position w:val="0"/>
                <w:sz w:val="24"/>
                <w:shd w:fill="auto" w:val="clear"/>
              </w:rPr>
              <w:t xml:space="preserve">ң сандық эквиваленті</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Балдар (%-тік </w:t>
            </w:r>
            <w:r>
              <w:rPr>
                <w:rFonts w:ascii="Times New Roman" w:hAnsi="Times New Roman" w:cs="Times New Roman" w:eastAsia="Times New Roman"/>
                <w:color w:val="auto"/>
                <w:spacing w:val="0"/>
                <w:position w:val="0"/>
                <w:sz w:val="24"/>
                <w:shd w:fill="auto" w:val="clear"/>
              </w:rPr>
              <w:t xml:space="preserve">құрамы)</w:t>
            </w:r>
          </w:p>
        </w:tc>
        <w:tc>
          <w:tcPr>
            <w:tcW w:w="2188"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Д</w:t>
            </w:r>
            <w:r>
              <w:rPr>
                <w:rFonts w:ascii="Times New Roman" w:hAnsi="Times New Roman" w:cs="Times New Roman" w:eastAsia="Times New Roman"/>
                <w:color w:val="auto"/>
                <w:spacing w:val="0"/>
                <w:position w:val="0"/>
                <w:sz w:val="24"/>
                <w:shd w:fill="auto" w:val="clear"/>
              </w:rPr>
              <w:t xml:space="preserve">әстүрлі жүйе бойынша бағалар</w:t>
            </w:r>
          </w:p>
        </w:tc>
        <w:tc>
          <w:tcPr>
            <w:tcW w:w="350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Өлшем</w:t>
            </w: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4.0</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95-100</w:t>
            </w:r>
          </w:p>
        </w:tc>
        <w:tc>
          <w:tcPr>
            <w:tcW w:w="218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Өте жақсы</w:t>
            </w:r>
          </w:p>
        </w:tc>
        <w:tc>
          <w:tcPr>
            <w:tcW w:w="3501"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Курсты</w:t>
            </w:r>
            <w:r>
              <w:rPr>
                <w:rFonts w:ascii="Times New Roman" w:hAnsi="Times New Roman" w:cs="Times New Roman" w:eastAsia="Times New Roman"/>
                <w:color w:val="auto"/>
                <w:spacing w:val="0"/>
                <w:position w:val="0"/>
                <w:sz w:val="24"/>
                <w:shd w:fill="auto" w:val="clear"/>
              </w:rPr>
              <w:t xml:space="preserve">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3.67</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90-94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c>
          <w:tcPr>
            <w:tcW w:w="3501"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3.33</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85-89</w:t>
            </w:r>
          </w:p>
        </w:tc>
        <w:tc>
          <w:tcPr>
            <w:tcW w:w="218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Жа</w:t>
            </w:r>
            <w:r>
              <w:rPr>
                <w:rFonts w:ascii="Times New Roman" w:hAnsi="Times New Roman" w:cs="Times New Roman" w:eastAsia="Times New Roman"/>
                <w:color w:val="auto"/>
                <w:spacing w:val="0"/>
                <w:position w:val="0"/>
                <w:sz w:val="24"/>
                <w:shd w:fill="auto" w:val="clear"/>
              </w:rPr>
              <w:t xml:space="preserve">қсы</w:t>
            </w:r>
          </w:p>
        </w:tc>
        <w:tc>
          <w:tcPr>
            <w:tcW w:w="3501"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Курсты</w:t>
            </w:r>
            <w:r>
              <w:rPr>
                <w:rFonts w:ascii="Times New Roman" w:hAnsi="Times New Roman" w:cs="Times New Roman" w:eastAsia="Times New Roman"/>
                <w:color w:val="auto"/>
                <w:spacing w:val="0"/>
                <w:position w:val="0"/>
                <w:sz w:val="24"/>
                <w:shd w:fill="auto" w:val="clear"/>
              </w:rPr>
              <w:t xml:space="preserve">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3.0</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80-84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c>
          <w:tcPr>
            <w:tcW w:w="3501"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2.67</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75-79</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c>
          <w:tcPr>
            <w:tcW w:w="3501"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2.33</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70-74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c>
          <w:tcPr>
            <w:tcW w:w="3501"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65-69</w:t>
            </w:r>
          </w:p>
        </w:tc>
        <w:tc>
          <w:tcPr>
            <w:tcW w:w="218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Қанағаттанарлық</w:t>
            </w:r>
          </w:p>
        </w:tc>
        <w:tc>
          <w:tcPr>
            <w:tcW w:w="3501"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Курсты</w:t>
            </w:r>
            <w:r>
              <w:rPr>
                <w:rFonts w:ascii="Times New Roman" w:hAnsi="Times New Roman" w:cs="Times New Roman" w:eastAsia="Times New Roman"/>
                <w:color w:val="auto"/>
                <w:spacing w:val="0"/>
                <w:position w:val="0"/>
                <w:sz w:val="24"/>
                <w:shd w:fill="auto" w:val="clear"/>
              </w:rPr>
              <w:t xml:space="preserve">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1.67</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60-64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c>
          <w:tcPr>
            <w:tcW w:w="3501"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1.33</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55-59</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c>
          <w:tcPr>
            <w:tcW w:w="3501"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50-54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c>
          <w:tcPr>
            <w:tcW w:w="3501"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FX</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0.5</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25-49</w:t>
            </w:r>
          </w:p>
        </w:tc>
        <w:tc>
          <w:tcPr>
            <w:tcW w:w="2188"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Қанағаттанарлықсыз</w:t>
            </w:r>
          </w:p>
        </w:tc>
        <w:tc>
          <w:tcPr>
            <w:tcW w:w="3501" w:type="dxa"/>
            <w:vMerge w:val="restart"/>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Курсты</w:t>
            </w:r>
            <w:r>
              <w:rPr>
                <w:rFonts w:ascii="Times New Roman" w:hAnsi="Times New Roman" w:cs="Times New Roman" w:eastAsia="Times New Roman"/>
                <w:color w:val="auto"/>
                <w:spacing w:val="0"/>
                <w:position w:val="0"/>
                <w:sz w:val="24"/>
                <w:shd w:fill="auto" w:val="clear"/>
              </w:rPr>
              <w:t xml:space="preserve">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rPr>
          <w:trHeight w:val="1" w:hRule="atLeast"/>
          <w:jc w:val="left"/>
        </w:trPr>
        <w:tc>
          <w:tcPr>
            <w:tcW w:w="1002"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w:t>
            </w:r>
          </w:p>
        </w:tc>
        <w:tc>
          <w:tcPr>
            <w:tcW w:w="1566"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w:t>
            </w:r>
          </w:p>
        </w:tc>
        <w:tc>
          <w:tcPr>
            <w:tcW w:w="1381" w:type="dxa"/>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0-24</w:t>
            </w:r>
          </w:p>
        </w:tc>
        <w:tc>
          <w:tcPr>
            <w:tcW w:w="2188"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c>
          <w:tcPr>
            <w:tcW w:w="3501" w:type="dxa"/>
            <w:vMerge/>
            <w:tcBorders>
              <w:top w:val="single" w:color="000000" w:sz="0"/>
              <w:left w:val="single" w:color="000000" w:sz="0"/>
              <w:bottom w:val="single" w:color="000000" w:sz="0"/>
              <w:right w:val="single" w:color="000000" w:sz="0"/>
            </w:tcBorders>
            <w:shd w:color="000000" w:fill="ffffff" w:val="clear"/>
            <w:tcMar>
              <w:left w:w="24" w:type="dxa"/>
              <w:right w:w="24" w:type="dxa"/>
            </w:tcMar>
            <w:vAlign w:val="top"/>
          </w:tcPr>
          <w:p>
            <w:pPr>
              <w:spacing w:before="0" w:after="200" w:line="240"/>
              <w:ind w:right="0" w:left="0" w:firstLine="0"/>
              <w:jc w:val="left"/>
              <w:rPr>
                <w:color w:val="auto"/>
                <w:spacing w:val="0"/>
                <w:position w:val="0"/>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4 </w:t>
      </w:r>
      <w:r>
        <w:rPr>
          <w:rFonts w:ascii="Times New Roman" w:hAnsi="Times New Roman" w:cs="Times New Roman" w:eastAsia="Times New Roman"/>
          <w:b/>
          <w:color w:val="auto"/>
          <w:spacing w:val="0"/>
          <w:position w:val="0"/>
          <w:sz w:val="24"/>
          <w:shd w:fill="auto" w:val="clear"/>
        </w:rPr>
        <w:t xml:space="preserve">П</w:t>
      </w:r>
      <w:r>
        <w:rPr>
          <w:rFonts w:ascii="Times New Roman" w:hAnsi="Times New Roman" w:cs="Times New Roman" w:eastAsia="Times New Roman"/>
          <w:b/>
          <w:color w:val="auto"/>
          <w:spacing w:val="0"/>
          <w:position w:val="0"/>
          <w:sz w:val="24"/>
          <w:shd w:fill="auto" w:val="clear"/>
        </w:rPr>
        <w:t xml:space="preserve">ӘНДЕР САЯСАТЫ</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Білім алушы міндетті: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Саба</w:t>
      </w:r>
      <w:r>
        <w:rPr>
          <w:rFonts w:ascii="Times New Roman" w:hAnsi="Times New Roman" w:cs="Times New Roman" w:eastAsia="Times New Roman"/>
          <w:color w:val="auto"/>
          <w:spacing w:val="0"/>
          <w:position w:val="0"/>
          <w:sz w:val="24"/>
          <w:shd w:fill="auto" w:val="clear"/>
        </w:rPr>
        <w:t xml:space="preserve">ққа міндетті түрде қатысу, мәселелерді талқылауға қатысу, пәннің оқу материалдары мен негізгі әдебиеттер бойынша практикалық сабақтарға алдын-ала дайындалу, СӨЖ және СӨЖ тапсырмаларын уақытында орындау және оларды тапсыру, бақылаудың барлық түрлеріне қатысу (ағымдық бақылау, СӨЖ және МӨЖ бақылау, аралық бақылау, аралық бақылау) сертификаттау).</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 </w:t>
      </w:r>
      <w:r>
        <w:rPr>
          <w:rFonts w:ascii="Times New Roman" w:hAnsi="Times New Roman" w:cs="Times New Roman" w:eastAsia="Times New Roman"/>
          <w:b/>
          <w:color w:val="auto"/>
          <w:spacing w:val="0"/>
          <w:position w:val="0"/>
          <w:sz w:val="24"/>
          <w:shd w:fill="auto" w:val="clear"/>
        </w:rPr>
        <w:t xml:space="preserve">ҰСЫНЫЛАТЫН ӘДЕБИЕТТЕР ТІЗІМІ</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5.1 </w:t>
      </w:r>
      <w:r>
        <w:rPr>
          <w:rFonts w:ascii="Times New Roman" w:hAnsi="Times New Roman" w:cs="Times New Roman" w:eastAsia="Times New Roman"/>
          <w:b/>
          <w:color w:val="auto"/>
          <w:spacing w:val="0"/>
          <w:position w:val="0"/>
          <w:sz w:val="24"/>
          <w:shd w:fill="auto" w:val="clear"/>
        </w:rPr>
        <w:t xml:space="preserve">Негізгі </w:t>
      </w:r>
      <w:r>
        <w:rPr>
          <w:rFonts w:ascii="Times New Roman" w:hAnsi="Times New Roman" w:cs="Times New Roman" w:eastAsia="Times New Roman"/>
          <w:b/>
          <w:color w:val="auto"/>
          <w:spacing w:val="0"/>
          <w:position w:val="0"/>
          <w:sz w:val="24"/>
          <w:shd w:fill="auto" w:val="clear"/>
        </w:rPr>
        <w:t xml:space="preserve">әдебиет</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1. 1. </w:t>
      </w:r>
      <w:r>
        <w:rPr>
          <w:rFonts w:ascii="Times New Roman" w:hAnsi="Times New Roman" w:cs="Times New Roman" w:eastAsia="Times New Roman"/>
          <w:color w:val="auto"/>
          <w:spacing w:val="0"/>
          <w:position w:val="0"/>
          <w:sz w:val="24"/>
          <w:shd w:fill="auto" w:val="clear"/>
        </w:rPr>
        <w:t xml:space="preserve">Романычева Э.Т., Соколова Т.Ю., Шандурина Г.Ф. Инженерная и компьютерная графика.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w:t>
      </w:r>
      <w:r>
        <w:rPr>
          <w:rFonts w:ascii="Times New Roman" w:hAnsi="Times New Roman" w:cs="Times New Roman" w:eastAsia="Times New Roman"/>
          <w:color w:val="auto"/>
          <w:spacing w:val="0"/>
          <w:position w:val="0"/>
          <w:sz w:val="24"/>
          <w:shd w:fill="auto" w:val="clear"/>
        </w:rPr>
        <w:t xml:space="preserve">е изд., перераб.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 ДМК Пресс, 2010.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592 </w:t>
      </w:r>
      <w:r>
        <w:rPr>
          <w:rFonts w:ascii="Times New Roman" w:hAnsi="Times New Roman" w:cs="Times New Roman" w:eastAsia="Times New Roman"/>
          <w:color w:val="auto"/>
          <w:spacing w:val="0"/>
          <w:position w:val="0"/>
          <w:sz w:val="24"/>
          <w:shd w:fill="auto" w:val="clear"/>
        </w:rPr>
        <w:t xml:space="preserve">с. 2. Б.В. Будасов, В.П. Каминский,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Строительное черчение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 Стройиздат, 2000г 3. Каменских Л.В. МУ к выполнению курсовой работы по дисциплине "Компьютерная графика" , ВКГТУ, 2010 4. А.А. Чекмарев,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Начертательная геометрия и черчение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 Владос, 1999г 5. ЕСКД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Общие правила выполнения чертежей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 1995г. 6. С.К. Боголюбов, А.В. Воинов,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Черчение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М.Машиностроение, 1989г 7. Короев Ю.И. Черчение для строителей: Учеб. для проф. учеб. заведений.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w:t>
      </w:r>
      <w:r>
        <w:rPr>
          <w:rFonts w:ascii="Times New Roman" w:hAnsi="Times New Roman" w:cs="Times New Roman" w:eastAsia="Times New Roman"/>
          <w:color w:val="auto"/>
          <w:spacing w:val="0"/>
          <w:position w:val="0"/>
          <w:sz w:val="24"/>
          <w:shd w:fill="auto" w:val="clear"/>
        </w:rPr>
        <w:t xml:space="preserve">е изд., стер.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 Высш.шк., Изд. центр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Академия</w:t>
      </w:r>
      <w:r>
        <w:rPr>
          <w:rFonts w:ascii="Times New Roman" w:hAnsi="Times New Roman" w:cs="Times New Roman" w:eastAsia="Times New Roman"/>
          <w:color w:val="auto"/>
          <w:spacing w:val="0"/>
          <w:position w:val="0"/>
          <w:sz w:val="24"/>
          <w:shd w:fill="auto" w:val="clear"/>
        </w:rPr>
        <w:t xml:space="preserve">», 2010.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256 </w:t>
      </w:r>
      <w:r>
        <w:rPr>
          <w:rFonts w:ascii="Times New Roman" w:hAnsi="Times New Roman" w:cs="Times New Roman" w:eastAsia="Times New Roman"/>
          <w:color w:val="auto"/>
          <w:spacing w:val="0"/>
          <w:position w:val="0"/>
          <w:sz w:val="24"/>
          <w:shd w:fill="auto" w:val="clear"/>
        </w:rPr>
        <w:t xml:space="preserve">с.: ил.</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5.2 </w:t>
      </w:r>
      <w:r>
        <w:rPr>
          <w:rFonts w:ascii="Times New Roman" w:hAnsi="Times New Roman" w:cs="Times New Roman" w:eastAsia="Times New Roman"/>
          <w:b/>
          <w:color w:val="auto"/>
          <w:spacing w:val="0"/>
          <w:position w:val="0"/>
          <w:sz w:val="24"/>
          <w:shd w:fill="auto" w:val="clear"/>
        </w:rPr>
        <w:t xml:space="preserve">Қосымша әдебиеттер</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1. 8. </w:t>
      </w:r>
      <w:r>
        <w:rPr>
          <w:rFonts w:ascii="Times New Roman" w:hAnsi="Times New Roman" w:cs="Times New Roman" w:eastAsia="Times New Roman"/>
          <w:color w:val="auto"/>
          <w:spacing w:val="0"/>
          <w:position w:val="0"/>
          <w:sz w:val="24"/>
          <w:shd w:fill="auto" w:val="clear"/>
        </w:rPr>
        <w:t xml:space="preserve">Каменских Л.В Правила выполнения строительных чертежей. МП., ВКГТУ, 2010. 9. Каменских Л.В. Конспект лекций по компьютерной графике. ВКГТУ, 2010. 10. ЭУ " Компьютерная графика .AutoCAD", 2014 11. Ю.И. Кароев,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Черчение для строителей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 Высшая школа, 1987г. 12. А.Ф. Кириллов,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Черчение и рисование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 Высшая школа, 1987г. 13. С.А. Соловьев, Г.В. Буланже, А.К. Шульга,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Черчение и перспектива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 Высшая школа, 1982г</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